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AF4CB" w14:textId="77777777" w:rsidR="00AF5079" w:rsidRPr="000A3B7E" w:rsidRDefault="00AF5079" w:rsidP="00AF5079">
      <w:pPr>
        <w:spacing w:after="0" w:line="240" w:lineRule="auto"/>
        <w:ind w:right="-53"/>
        <w:jc w:val="center"/>
        <w:rPr>
          <w:noProof/>
        </w:rPr>
      </w:pPr>
      <w:r w:rsidRPr="000A3B7E">
        <w:rPr>
          <w:noProof/>
        </w:rPr>
        <w:drawing>
          <wp:inline distT="0" distB="0" distL="0" distR="0" wp14:anchorId="62D9C483" wp14:editId="5754C861">
            <wp:extent cx="5505450" cy="1088998"/>
            <wp:effectExtent l="0" t="0" r="0" b="0"/>
            <wp:docPr id="13839011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0113"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569135" cy="1101595"/>
                    </a:xfrm>
                    <a:prstGeom prst="rect">
                      <a:avLst/>
                    </a:prstGeom>
                  </pic:spPr>
                </pic:pic>
              </a:graphicData>
            </a:graphic>
          </wp:inline>
        </w:drawing>
      </w:r>
      <w:r w:rsidRPr="000A3B7E">
        <w:br/>
      </w:r>
    </w:p>
    <w:p w14:paraId="019DC579" w14:textId="77777777" w:rsidR="00AF5079" w:rsidRPr="000A3B7E" w:rsidRDefault="00AF5079" w:rsidP="00AF5079">
      <w:pPr>
        <w:tabs>
          <w:tab w:val="num" w:pos="709"/>
        </w:tabs>
        <w:spacing w:after="0" w:line="240" w:lineRule="auto"/>
        <w:jc w:val="right"/>
        <w:rPr>
          <w:rFonts w:ascii="Times New Roman" w:hAnsi="Times New Roman" w:cs="Times New Roman"/>
          <w:b/>
          <w:smallCaps/>
          <w:color w:val="265898" w:themeColor="text2" w:themeTint="E6"/>
        </w:rPr>
      </w:pPr>
    </w:p>
    <w:p w14:paraId="1CAD6F80" w14:textId="77777777" w:rsidR="00AF5079" w:rsidRPr="000A3B7E" w:rsidRDefault="00AF5079" w:rsidP="00AF5079">
      <w:pPr>
        <w:tabs>
          <w:tab w:val="num" w:pos="709"/>
        </w:tabs>
        <w:spacing w:after="0" w:line="240" w:lineRule="auto"/>
        <w:jc w:val="center"/>
        <w:rPr>
          <w:rFonts w:ascii="Times New Roman" w:eastAsia="Times New Roman" w:hAnsi="Times New Roman" w:cs="Times New Roman"/>
          <w:b/>
          <w:bCs/>
          <w:smallCaps/>
          <w:color w:val="403152" w:themeColor="accent4" w:themeShade="80"/>
          <w:sz w:val="24"/>
          <w:szCs w:val="24"/>
        </w:rPr>
      </w:pPr>
      <w:r w:rsidRPr="000A3B7E">
        <w:rPr>
          <w:rFonts w:ascii="Times New Roman" w:hAnsi="Times New Roman"/>
          <w:b/>
          <w:smallCaps/>
          <w:color w:val="403152" w:themeColor="accent4" w:themeShade="80"/>
          <w:sz w:val="24"/>
        </w:rPr>
        <w:t>METHODOLOGY FOR ASSESSING THE ADMINISTRATIVE, COMPLIANCE AND OUTPUT INDICATOR QUALITY OF RESEARCH APPLICATIONS</w:t>
      </w:r>
    </w:p>
    <w:p w14:paraId="449B5259" w14:textId="77777777" w:rsidR="00AF5079" w:rsidRPr="000A3B7E" w:rsidRDefault="00AF5079" w:rsidP="00AF5079">
      <w:pPr>
        <w:spacing w:before="40" w:after="40"/>
        <w:jc w:val="center"/>
        <w:outlineLvl w:val="3"/>
        <w:rPr>
          <w:rFonts w:ascii="Times New Roman" w:eastAsia="Times New Roman" w:hAnsi="Times New Roman"/>
          <w:b/>
          <w:bCs/>
          <w:color w:val="000000" w:themeColor="text1"/>
          <w:sz w:val="16"/>
          <w:szCs w:val="16"/>
          <w:u w:val="single"/>
        </w:rPr>
      </w:pPr>
      <w:r w:rsidRPr="000A3B7E">
        <w:rPr>
          <w:rFonts w:ascii="Times New Roman" w:hAnsi="Times New Roman"/>
          <w:b/>
          <w:color w:val="000000" w:themeColor="text1"/>
          <w:sz w:val="16"/>
          <w:u w:val="single"/>
        </w:rPr>
        <w:t>NON-ECONOMIC RESEARCH APPLICATIONS</w:t>
      </w:r>
    </w:p>
    <w:p w14:paraId="15B3054D" w14:textId="77777777" w:rsidR="00AF5079" w:rsidRPr="000A3B7E" w:rsidRDefault="00AF5079" w:rsidP="00AF5079">
      <w:pPr>
        <w:tabs>
          <w:tab w:val="num" w:pos="709"/>
        </w:tabs>
        <w:spacing w:after="0" w:line="240" w:lineRule="auto"/>
        <w:jc w:val="center"/>
        <w:rPr>
          <w:rFonts w:ascii="Times New Roman" w:hAnsi="Times New Roman" w:cs="Times New Roman"/>
          <w:smallCaps/>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9356"/>
      </w:tblGrid>
      <w:tr w:rsidR="00AF5079" w:rsidRPr="000A3B7E" w14:paraId="4B03CFA0" w14:textId="77777777" w:rsidTr="00E84E7B">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0FDF186B" w14:textId="77777777" w:rsidR="00AF5079" w:rsidRPr="000A3B7E" w:rsidRDefault="00AF5079" w:rsidP="00E84E7B">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Programme name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7CB8723F" w14:textId="77777777" w:rsidR="00AF5079" w:rsidRPr="000A3B7E" w:rsidRDefault="00AF5079" w:rsidP="00E84E7B">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European Union Cohesion Policy Programme for 2021–2027 </w:t>
            </w:r>
          </w:p>
        </w:tc>
      </w:tr>
      <w:tr w:rsidR="00AF5079" w:rsidRPr="000A3B7E" w14:paraId="5C505FF5" w14:textId="77777777" w:rsidTr="00E84E7B">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C4106F6" w14:textId="77777777" w:rsidR="00AF5079" w:rsidRPr="000A3B7E" w:rsidRDefault="00AF5079" w:rsidP="00E84E7B">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Priority number and name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15B50368" w14:textId="77777777" w:rsidR="00AF5079" w:rsidRPr="000A3B7E" w:rsidRDefault="00AF5079" w:rsidP="00E84E7B">
            <w:pPr>
              <w:pStyle w:val="ListParagraph"/>
              <w:numPr>
                <w:ilvl w:val="1"/>
                <w:numId w:val="38"/>
              </w:num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 xml:space="preserve"> Research and skills</w:t>
            </w:r>
          </w:p>
        </w:tc>
      </w:tr>
      <w:tr w:rsidR="00AF5079" w:rsidRPr="000A3B7E" w14:paraId="50276C14" w14:textId="77777777" w:rsidTr="00E84E7B">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27E162B" w14:textId="77777777" w:rsidR="00AF5079" w:rsidRPr="000A3B7E" w:rsidRDefault="00AF5079" w:rsidP="00E84E7B">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Number and name of the specific aid objective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0A253323" w14:textId="6A740533" w:rsidR="00AF5079" w:rsidRPr="000A3B7E" w:rsidRDefault="00AF5079" w:rsidP="00E84E7B">
            <w:pPr>
              <w:widowControl w:val="0"/>
              <w:autoSpaceDE w:val="0"/>
              <w:autoSpaceDN w:val="0"/>
              <w:adjustRightInd w:val="0"/>
              <w:spacing w:after="0" w:line="240" w:lineRule="auto"/>
              <w:jc w:val="both"/>
              <w:rPr>
                <w:rFonts w:ascii="Times New Roman" w:hAnsi="Times New Roman" w:cs="Times New Roman"/>
                <w:color w:val="000000" w:themeColor="text1"/>
              </w:rPr>
            </w:pPr>
            <w:r w:rsidRPr="000A3B7E">
              <w:rPr>
                <w:rFonts w:ascii="Times New Roman" w:hAnsi="Times New Roman"/>
                <w:color w:val="000000" w:themeColor="text1"/>
              </w:rPr>
              <w:t>1.1.1 “</w:t>
            </w:r>
            <w:r w:rsidR="00E92D6D" w:rsidRPr="000A3B7E">
              <w:rPr>
                <w:rFonts w:ascii="Times New Roman" w:hAnsi="Times New Roman"/>
                <w:color w:val="000000" w:themeColor="text1"/>
              </w:rPr>
              <w:t>Developing and enhancing research and innovation capacities and the uptake of advanced technologies</w:t>
            </w:r>
            <w:r w:rsidRPr="000A3B7E">
              <w:rPr>
                <w:rFonts w:ascii="Times New Roman" w:hAnsi="Times New Roman"/>
                <w:color w:val="000000" w:themeColor="text1"/>
              </w:rPr>
              <w:t>” </w:t>
            </w:r>
          </w:p>
        </w:tc>
      </w:tr>
      <w:tr w:rsidR="00AF5079" w:rsidRPr="000A3B7E" w14:paraId="2BD90E13" w14:textId="77777777" w:rsidTr="00E84E7B">
        <w:trPr>
          <w:trHeight w:val="389"/>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36A151C" w14:textId="7FF85761" w:rsidR="00AF5079" w:rsidRPr="000A3B7E" w:rsidRDefault="00AF5079" w:rsidP="00E84E7B">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 xml:space="preserve">Number and title of the </w:t>
            </w:r>
            <w:r w:rsidR="00E92D6D" w:rsidRPr="000A3B7E">
              <w:rPr>
                <w:rFonts w:ascii="Times New Roman" w:hAnsi="Times New Roman"/>
                <w:color w:val="000000" w:themeColor="text1"/>
              </w:rPr>
              <w:t xml:space="preserve">Activity </w:t>
            </w:r>
            <w:r w:rsidRPr="000A3B7E">
              <w:rPr>
                <w:rFonts w:ascii="Times New Roman" w:hAnsi="Times New Roman"/>
                <w:color w:val="000000" w:themeColor="text1"/>
              </w:rPr>
              <w:t>of the specific aid objective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67B87E7A" w14:textId="77777777" w:rsidR="00AF5079" w:rsidRPr="000A3B7E" w:rsidRDefault="00AF5079" w:rsidP="00E84E7B">
            <w:pPr>
              <w:spacing w:after="0" w:line="240" w:lineRule="auto"/>
              <w:jc w:val="both"/>
              <w:rPr>
                <w:rFonts w:ascii="Times New Roman" w:hAnsi="Times New Roman" w:cs="Times New Roman"/>
                <w:color w:val="000000" w:themeColor="text1"/>
              </w:rPr>
            </w:pPr>
            <w:r w:rsidRPr="000A3B7E">
              <w:rPr>
                <w:rFonts w:ascii="Times New Roman" w:hAnsi="Times New Roman"/>
                <w:color w:val="000000" w:themeColor="text1"/>
              </w:rPr>
              <w:t>1.1.1.9 “Postdoctoral research” </w:t>
            </w:r>
          </w:p>
        </w:tc>
      </w:tr>
      <w:tr w:rsidR="00AF5079" w:rsidRPr="000A3B7E" w14:paraId="716B52FF" w14:textId="77777777" w:rsidTr="00E84E7B">
        <w:trPr>
          <w:trHeight w:val="7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40FDBD21" w14:textId="77777777" w:rsidR="00AF5079" w:rsidRPr="000A3B7E" w:rsidRDefault="00AF5079" w:rsidP="00E84E7B">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Type of call for applications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614D66BD" w14:textId="77777777" w:rsidR="00AF5079" w:rsidRPr="000A3B7E" w:rsidRDefault="00AF5079" w:rsidP="00E84E7B">
            <w:pPr>
              <w:spacing w:after="0" w:line="240" w:lineRule="auto"/>
              <w:jc w:val="both"/>
              <w:rPr>
                <w:rFonts w:ascii="Times New Roman" w:eastAsia="ヒラギノ角ゴ Pro W3" w:hAnsi="Times New Roman" w:cs="Times New Roman"/>
                <w:color w:val="000000" w:themeColor="text1"/>
              </w:rPr>
            </w:pPr>
            <w:r w:rsidRPr="000A3B7E">
              <w:rPr>
                <w:rFonts w:ascii="Times New Roman" w:hAnsi="Times New Roman"/>
                <w:color w:val="000000" w:themeColor="text1"/>
              </w:rPr>
              <w:t>Open call for research applications</w:t>
            </w:r>
          </w:p>
        </w:tc>
      </w:tr>
      <w:tr w:rsidR="00AF5079" w:rsidRPr="000A3B7E" w14:paraId="40F6B247" w14:textId="77777777" w:rsidTr="00E84E7B">
        <w:trPr>
          <w:trHeight w:val="7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3D5C07E2" w14:textId="77777777" w:rsidR="00AF5079" w:rsidRPr="000A3B7E" w:rsidRDefault="00AF5079" w:rsidP="00E84E7B">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Project implementer</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0EA73DB3" w14:textId="77777777" w:rsidR="00AF5079" w:rsidRPr="000A3B7E" w:rsidRDefault="00AF5079" w:rsidP="00E84E7B">
            <w:pPr>
              <w:spacing w:after="0" w:line="240" w:lineRule="auto"/>
              <w:jc w:val="both"/>
              <w:rPr>
                <w:rFonts w:ascii="Times New Roman" w:eastAsia="ヒラギノ角ゴ Pro W3" w:hAnsi="Times New Roman" w:cs="Times New Roman"/>
                <w:color w:val="000000" w:themeColor="text1"/>
              </w:rPr>
            </w:pPr>
            <w:r w:rsidRPr="000A3B7E">
              <w:rPr>
                <w:rFonts w:ascii="Times New Roman" w:hAnsi="Times New Roman"/>
                <w:color w:val="000000" w:themeColor="text1"/>
              </w:rPr>
              <w:t>Latvian Council of Science (hereinafter – “LCS”)</w:t>
            </w:r>
          </w:p>
        </w:tc>
      </w:tr>
      <w:tr w:rsidR="00AF5079" w:rsidRPr="000A3B7E" w14:paraId="017608A0" w14:textId="77777777" w:rsidTr="00E84E7B">
        <w:trPr>
          <w:trHeight w:val="428"/>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532214C0" w14:textId="77777777" w:rsidR="00AF5079" w:rsidRPr="000A3B7E" w:rsidRDefault="00AF5079" w:rsidP="00E84E7B">
            <w:pPr>
              <w:spacing w:after="0" w:line="240" w:lineRule="auto"/>
              <w:rPr>
                <w:rFonts w:ascii="Times New Roman" w:eastAsia="Times New Roman" w:hAnsi="Times New Roman" w:cs="Times New Roman"/>
                <w:color w:val="000000" w:themeColor="text1"/>
              </w:rPr>
            </w:pPr>
            <w:r w:rsidRPr="000A3B7E">
              <w:rPr>
                <w:rFonts w:ascii="Times New Roman" w:hAnsi="Times New Roman"/>
                <w:color w:val="000000" w:themeColor="text1"/>
              </w:rPr>
              <w:t>Project title: </w:t>
            </w:r>
          </w:p>
        </w:tc>
        <w:tc>
          <w:tcPr>
            <w:tcW w:w="9356" w:type="dxa"/>
            <w:tcBorders>
              <w:top w:val="single" w:sz="4" w:space="0" w:color="auto"/>
              <w:left w:val="single" w:sz="4" w:space="0" w:color="auto"/>
              <w:bottom w:val="single" w:sz="4" w:space="0" w:color="auto"/>
              <w:right w:val="single" w:sz="4" w:space="0" w:color="auto"/>
            </w:tcBorders>
            <w:shd w:val="clear" w:color="auto" w:fill="auto"/>
            <w:vAlign w:val="center"/>
          </w:tcPr>
          <w:p w14:paraId="5D82E41D" w14:textId="77777777" w:rsidR="00AF5079" w:rsidRPr="000A3B7E" w:rsidRDefault="00AF5079" w:rsidP="00E84E7B">
            <w:pPr>
              <w:spacing w:after="0" w:line="240" w:lineRule="auto"/>
              <w:rPr>
                <w:rFonts w:ascii="Times New Roman" w:eastAsia="ヒラギノ角ゴ Pro W3" w:hAnsi="Times New Roman" w:cs="Times New Roman"/>
              </w:rPr>
            </w:pPr>
            <w:r w:rsidRPr="000A3B7E">
              <w:rPr>
                <w:rFonts w:ascii="Times New Roman" w:hAnsi="Times New Roman"/>
              </w:rPr>
              <w:t>Postdoctoral research</w:t>
            </w:r>
          </w:p>
        </w:tc>
      </w:tr>
    </w:tbl>
    <w:p w14:paraId="28359EAB" w14:textId="77777777" w:rsidR="00AF5079" w:rsidRPr="000A3B7E" w:rsidRDefault="00AF5079" w:rsidP="00AF5079">
      <w:pPr>
        <w:spacing w:before="240" w:line="240" w:lineRule="auto"/>
        <w:jc w:val="both"/>
        <w:rPr>
          <w:rFonts w:ascii="Times New Roman" w:eastAsia="Calibri" w:hAnsi="Times New Roman" w:cs="Times New Roman"/>
          <w:bCs/>
          <w14:ligatures w14:val="standardContextual"/>
        </w:rPr>
      </w:pPr>
      <w:r w:rsidRPr="000A3B7E">
        <w:rPr>
          <w:rFonts w:ascii="Times New Roman" w:hAnsi="Times New Roman"/>
          <w:b/>
        </w:rPr>
        <w:t>General conditions of the evaluation criteria for research applications</w:t>
      </w:r>
      <w:r w:rsidRPr="000A3B7E">
        <w:rPr>
          <w:rFonts w:ascii="Times New Roman" w:hAnsi="Times New Roman"/>
        </w:rPr>
        <w:t>:</w:t>
      </w:r>
    </w:p>
    <w:p w14:paraId="2C14D6F9" w14:textId="77777777" w:rsidR="00AF5079" w:rsidRPr="000A3B7E" w:rsidRDefault="00AF5079" w:rsidP="00AF5079">
      <w:pPr>
        <w:pStyle w:val="ListParagraph"/>
        <w:numPr>
          <w:ilvl w:val="0"/>
          <w:numId w:val="3"/>
        </w:numPr>
        <w:spacing w:before="240" w:line="240" w:lineRule="auto"/>
        <w:jc w:val="both"/>
        <w:rPr>
          <w:rFonts w:ascii="Times New Roman" w:eastAsia="Times New Roman" w:hAnsi="Times New Roman" w:cs="Times New Roman"/>
          <w:color w:val="000000" w:themeColor="text1"/>
        </w:rPr>
      </w:pPr>
      <w:proofErr w:type="gramStart"/>
      <w:r w:rsidRPr="000A3B7E">
        <w:rPr>
          <w:rFonts w:ascii="Times New Roman" w:hAnsi="Times New Roman"/>
          <w:color w:val="000000" w:themeColor="text1"/>
        </w:rPr>
        <w:t>In order to</w:t>
      </w:r>
      <w:proofErr w:type="gramEnd"/>
      <w:r w:rsidRPr="000A3B7E">
        <w:rPr>
          <w:rFonts w:ascii="Times New Roman" w:hAnsi="Times New Roman"/>
          <w:color w:val="000000" w:themeColor="text1"/>
        </w:rPr>
        <w:t xml:space="preserve"> assess compliance with the relevant evaluation criterion, the evaluator must take into account both the information provided in the relevant sections of the research application and all other information available in the research application (other sections and annexes of the application). </w:t>
      </w:r>
    </w:p>
    <w:p w14:paraId="3687CD0F" w14:textId="77777777" w:rsidR="00AF5079" w:rsidRPr="000A3B7E" w:rsidRDefault="00AF5079" w:rsidP="00AF5079">
      <w:pPr>
        <w:pStyle w:val="ListParagraph"/>
        <w:numPr>
          <w:ilvl w:val="0"/>
          <w:numId w:val="3"/>
        </w:numPr>
        <w:spacing w:before="240" w:line="240" w:lineRule="auto"/>
        <w:jc w:val="both"/>
        <w:rPr>
          <w:rFonts w:ascii="Times New Roman" w:eastAsia="Times New Roman" w:hAnsi="Times New Roman" w:cs="Times New Roman"/>
          <w:color w:val="000000" w:themeColor="text1"/>
        </w:rPr>
      </w:pPr>
      <w:r w:rsidRPr="000A3B7E">
        <w:rPr>
          <w:rFonts w:ascii="Times New Roman" w:hAnsi="Times New Roman"/>
          <w:color w:val="000000" w:themeColor="text1"/>
        </w:rPr>
        <w:t xml:space="preserve">In assessing the eligibility of a research application, only the information available in the research application and the annexes should be </w:t>
      </w:r>
      <w:proofErr w:type="gramStart"/>
      <w:r w:rsidRPr="000A3B7E">
        <w:rPr>
          <w:rFonts w:ascii="Times New Roman" w:hAnsi="Times New Roman"/>
          <w:color w:val="000000" w:themeColor="text1"/>
        </w:rPr>
        <w:t>taken into account</w:t>
      </w:r>
      <w:proofErr w:type="gramEnd"/>
      <w:r w:rsidRPr="000A3B7E">
        <w:rPr>
          <w:rFonts w:ascii="Times New Roman" w:hAnsi="Times New Roman"/>
          <w:color w:val="000000" w:themeColor="text1"/>
        </w:rPr>
        <w:t xml:space="preserve">. The assessment cannot be based on assumptions or other information that cannot be verified or proven or that is not relevant to the specific research application. However, if the evaluator has any information that may influence the evaluation of the research application, specific facts and sources of information must be provided to substantiate and prove the information provided by the evaluator.  </w:t>
      </w:r>
    </w:p>
    <w:p w14:paraId="12D29C4B" w14:textId="77777777" w:rsidR="00AF5079" w:rsidRPr="000A3B7E" w:rsidRDefault="00AF5079" w:rsidP="00AF5079">
      <w:pPr>
        <w:tabs>
          <w:tab w:val="left" w:pos="8260"/>
        </w:tabs>
      </w:pPr>
      <w:r w:rsidRPr="000A3B7E">
        <w:tab/>
      </w:r>
    </w:p>
    <w:p w14:paraId="34C2B154" w14:textId="77777777" w:rsidR="00AF5079" w:rsidRPr="000A3B7E" w:rsidRDefault="00AF5079" w:rsidP="00AF5079">
      <w:pPr>
        <w:pStyle w:val="ListParagraph"/>
        <w:numPr>
          <w:ilvl w:val="0"/>
          <w:numId w:val="3"/>
        </w:numPr>
        <w:spacing w:before="240" w:line="240" w:lineRule="auto"/>
        <w:jc w:val="both"/>
        <w:rPr>
          <w:rFonts w:ascii="Times New Roman" w:eastAsia="Times New Roman" w:hAnsi="Times New Roman" w:cs="Times New Roman"/>
          <w:color w:val="000000" w:themeColor="text1"/>
        </w:rPr>
      </w:pPr>
      <w:r w:rsidRPr="000A3B7E">
        <w:rPr>
          <w:rFonts w:ascii="Times New Roman" w:hAnsi="Times New Roman"/>
          <w:color w:val="000000" w:themeColor="text1"/>
        </w:rPr>
        <w:lastRenderedPageBreak/>
        <w:t>When assessing a research application submission, attention should be paid to the consistency of the information provided in the research application submission between all the sections of the research application submission in which it is mentioned. Where there is a discrepancy between sections, a provision should be made for an additional explanation to be provided under the criterion to which the discrepancy relates.</w:t>
      </w:r>
    </w:p>
    <w:p w14:paraId="2C19B351" w14:textId="77777777" w:rsidR="00AF5079" w:rsidRPr="000A3B7E" w:rsidRDefault="00AF5079" w:rsidP="00AF5079">
      <w:pPr>
        <w:pStyle w:val="ListParagraph"/>
        <w:numPr>
          <w:ilvl w:val="0"/>
          <w:numId w:val="3"/>
        </w:numPr>
        <w:spacing w:before="240" w:line="240" w:lineRule="auto"/>
        <w:jc w:val="both"/>
        <w:rPr>
          <w:rFonts w:ascii="Times New Roman" w:eastAsia="Times New Roman" w:hAnsi="Times New Roman" w:cs="Times New Roman"/>
          <w:color w:val="000000" w:themeColor="text1"/>
        </w:rPr>
      </w:pPr>
      <w:r w:rsidRPr="000A3B7E">
        <w:rPr>
          <w:rFonts w:ascii="Times New Roman" w:hAnsi="Times New Roman"/>
          <w:color w:val="000000" w:themeColor="text1"/>
        </w:rPr>
        <w:t xml:space="preserve">The following should be used in the evaluation of a research application: </w:t>
      </w:r>
    </w:p>
    <w:p w14:paraId="7100EF0F" w14:textId="46F3860E" w:rsidR="00AF5079" w:rsidRPr="000A3B7E" w:rsidRDefault="00AF5079" w:rsidP="00AF5079">
      <w:pPr>
        <w:pStyle w:val="ListParagraph"/>
        <w:numPr>
          <w:ilvl w:val="1"/>
          <w:numId w:val="3"/>
        </w:numPr>
        <w:spacing w:before="240" w:after="0" w:line="240" w:lineRule="auto"/>
        <w:jc w:val="both"/>
        <w:rPr>
          <w:rFonts w:ascii="Times New Roman" w:eastAsia="Times New Roman" w:hAnsi="Times New Roman" w:cs="Times New Roman"/>
          <w:color w:val="000000" w:themeColor="text1"/>
        </w:rPr>
      </w:pPr>
      <w:r w:rsidRPr="000A3B7E">
        <w:rPr>
          <w:rFonts w:ascii="Times New Roman" w:hAnsi="Times New Roman"/>
          <w:color w:val="000000" w:themeColor="text1"/>
        </w:rPr>
        <w:t>Cabinet Regulation No 35 of 9 January 2024 “European Union Cohesion Policy Programme for 2021–2027 under the specific aid objective 1.1.1 “</w:t>
      </w:r>
      <w:r w:rsidR="00E92D6D" w:rsidRPr="000A3B7E">
        <w:rPr>
          <w:rFonts w:ascii="Times New Roman" w:hAnsi="Times New Roman"/>
          <w:color w:val="000000" w:themeColor="text1"/>
        </w:rPr>
        <w:t>Developing and enhancing research and innovation capacities and the uptake of advanced technologies</w:t>
      </w:r>
      <w:r w:rsidRPr="000A3B7E">
        <w:rPr>
          <w:rFonts w:ascii="Times New Roman" w:hAnsi="Times New Roman"/>
          <w:color w:val="000000" w:themeColor="text1"/>
        </w:rPr>
        <w:t xml:space="preserve">”, </w:t>
      </w:r>
      <w:r w:rsidR="00E92D6D" w:rsidRPr="000A3B7E">
        <w:rPr>
          <w:rFonts w:ascii="Times New Roman" w:hAnsi="Times New Roman"/>
          <w:color w:val="000000" w:themeColor="text1"/>
        </w:rPr>
        <w:t xml:space="preserve">Activity </w:t>
      </w:r>
      <w:r w:rsidRPr="000A3B7E">
        <w:rPr>
          <w:rFonts w:ascii="Times New Roman" w:hAnsi="Times New Roman"/>
          <w:color w:val="000000" w:themeColor="text1"/>
        </w:rPr>
        <w:t>1.1.1.9 “Postdoctoral research” implementing regulations” (hereinafter – “SAO Cabinet Regulation”</w:t>
      </w:r>
      <w:proofErr w:type="gramStart"/>
      <w:r w:rsidRPr="000A3B7E">
        <w:rPr>
          <w:rFonts w:ascii="Times New Roman" w:hAnsi="Times New Roman"/>
          <w:color w:val="000000" w:themeColor="text1"/>
        </w:rPr>
        <w:t>);</w:t>
      </w:r>
      <w:proofErr w:type="gramEnd"/>
    </w:p>
    <w:p w14:paraId="4BDFFAF9" w14:textId="77777777" w:rsidR="00AF5079" w:rsidRPr="000A3B7E" w:rsidRDefault="00AF5079" w:rsidP="00AF5079">
      <w:pPr>
        <w:pStyle w:val="ListParagraph"/>
        <w:numPr>
          <w:ilvl w:val="1"/>
          <w:numId w:val="3"/>
        </w:numPr>
        <w:spacing w:before="240" w:after="0" w:line="240" w:lineRule="auto"/>
        <w:jc w:val="both"/>
        <w:rPr>
          <w:rFonts w:ascii="Times New Roman" w:eastAsia="Times New Roman" w:hAnsi="Times New Roman" w:cs="Times New Roman"/>
          <w:color w:val="000000" w:themeColor="text1"/>
        </w:rPr>
      </w:pPr>
      <w:r w:rsidRPr="000A3B7E">
        <w:rPr>
          <w:rFonts w:ascii="Times New Roman" w:hAnsi="Times New Roman"/>
          <w:color w:val="000000" w:themeColor="text1"/>
        </w:rPr>
        <w:t>European Union Cohesion Policy Programme for 2021–</w:t>
      </w:r>
      <w:proofErr w:type="gramStart"/>
      <w:r w:rsidRPr="000A3B7E">
        <w:rPr>
          <w:rFonts w:ascii="Times New Roman" w:hAnsi="Times New Roman"/>
          <w:color w:val="000000" w:themeColor="text1"/>
        </w:rPr>
        <w:t>2027;</w:t>
      </w:r>
      <w:proofErr w:type="gramEnd"/>
    </w:p>
    <w:p w14:paraId="6AAC0B48" w14:textId="2F35E8F9" w:rsidR="00AF5079" w:rsidRPr="000A3B7E" w:rsidRDefault="00AF5079" w:rsidP="00AF5079">
      <w:pPr>
        <w:pStyle w:val="ListParagraph"/>
        <w:numPr>
          <w:ilvl w:val="1"/>
          <w:numId w:val="3"/>
        </w:numPr>
        <w:spacing w:before="240" w:after="0" w:line="240" w:lineRule="auto"/>
        <w:jc w:val="both"/>
        <w:rPr>
          <w:rFonts w:ascii="Times New Roman" w:eastAsia="Times New Roman" w:hAnsi="Times New Roman" w:cs="Times New Roman"/>
          <w:color w:val="000000" w:themeColor="text1"/>
        </w:rPr>
      </w:pPr>
      <w:r w:rsidRPr="000A3B7E">
        <w:rPr>
          <w:rFonts w:ascii="Times New Roman" w:hAnsi="Times New Roman"/>
          <w:color w:val="000000" w:themeColor="text1"/>
        </w:rPr>
        <w:t>European Union Cohesion Policy Programme for 2021–2027 under the specific aid objective 1.1.1 “</w:t>
      </w:r>
      <w:r w:rsidR="00E92D6D" w:rsidRPr="000A3B7E">
        <w:rPr>
          <w:rFonts w:ascii="Times New Roman" w:hAnsi="Times New Roman"/>
          <w:color w:val="000000" w:themeColor="text1"/>
        </w:rPr>
        <w:t>Developing and enhancing research and innovation capacities and the uptake of advanced technologies</w:t>
      </w:r>
      <w:r w:rsidRPr="000A3B7E">
        <w:rPr>
          <w:rFonts w:ascii="Times New Roman" w:hAnsi="Times New Roman"/>
          <w:color w:val="000000" w:themeColor="text1"/>
        </w:rPr>
        <w:t>”</w:t>
      </w:r>
      <w:r w:rsidR="00E92D6D" w:rsidRPr="000A3B7E">
        <w:rPr>
          <w:rFonts w:ascii="Times New Roman" w:hAnsi="Times New Roman"/>
          <w:color w:val="000000" w:themeColor="text1"/>
        </w:rPr>
        <w:t>,</w:t>
      </w:r>
      <w:r w:rsidRPr="000A3B7E">
        <w:rPr>
          <w:rFonts w:ascii="Times New Roman" w:hAnsi="Times New Roman"/>
          <w:color w:val="000000" w:themeColor="text1"/>
        </w:rPr>
        <w:t xml:space="preserve"> </w:t>
      </w:r>
      <w:r w:rsidR="00E92D6D" w:rsidRPr="000A3B7E">
        <w:rPr>
          <w:rFonts w:ascii="Times New Roman" w:hAnsi="Times New Roman"/>
          <w:color w:val="000000" w:themeColor="text1"/>
        </w:rPr>
        <w:t>Activity</w:t>
      </w:r>
      <w:r w:rsidRPr="000A3B7E">
        <w:rPr>
          <w:rFonts w:ascii="Times New Roman" w:hAnsi="Times New Roman"/>
          <w:color w:val="000000" w:themeColor="text1"/>
        </w:rPr>
        <w:t xml:space="preserve"> 1.1.1.9 “Postdoctoral research”, the regulations of the </w:t>
      </w:r>
      <w:r w:rsidR="00EC5A03" w:rsidRPr="0088626D">
        <w:rPr>
          <w:rFonts w:ascii="Times New Roman" w:hAnsi="Times New Roman"/>
          <w:color w:val="000000" w:themeColor="text1"/>
          <w:highlight w:val="yellow"/>
        </w:rPr>
        <w:t>second</w:t>
      </w:r>
      <w:r w:rsidRPr="000A3B7E">
        <w:rPr>
          <w:rFonts w:ascii="Times New Roman" w:hAnsi="Times New Roman"/>
          <w:color w:val="000000" w:themeColor="text1"/>
        </w:rPr>
        <w:t xml:space="preserve"> selection round of research applications, including the evaluation criteria for research applications and the methodology for filling in the research application </w:t>
      </w:r>
      <w:proofErr w:type="gramStart"/>
      <w:r w:rsidRPr="000A3B7E">
        <w:rPr>
          <w:rFonts w:ascii="Times New Roman" w:hAnsi="Times New Roman"/>
          <w:color w:val="000000" w:themeColor="text1"/>
        </w:rPr>
        <w:t>form;</w:t>
      </w:r>
      <w:proofErr w:type="gramEnd"/>
      <w:r w:rsidRPr="000A3B7E">
        <w:rPr>
          <w:rFonts w:ascii="Times New Roman" w:hAnsi="Times New Roman"/>
          <w:color w:val="000000" w:themeColor="text1"/>
        </w:rPr>
        <w:t xml:space="preserve"> </w:t>
      </w:r>
    </w:p>
    <w:p w14:paraId="6539A76A" w14:textId="77777777" w:rsidR="00AF5079" w:rsidRPr="000A3B7E" w:rsidRDefault="00AF5079" w:rsidP="00AF5079">
      <w:pPr>
        <w:pStyle w:val="ListParagraph"/>
        <w:numPr>
          <w:ilvl w:val="0"/>
          <w:numId w:val="3"/>
        </w:numPr>
        <w:spacing w:before="240" w:line="240" w:lineRule="auto"/>
        <w:jc w:val="both"/>
        <w:rPr>
          <w:rFonts w:ascii="Times New Roman" w:eastAsia="Calibri" w:hAnsi="Times New Roman" w:cs="Times New Roman"/>
          <w14:ligatures w14:val="standardContextual"/>
        </w:rPr>
      </w:pPr>
      <w:r w:rsidRPr="000A3B7E">
        <w:rPr>
          <w:rFonts w:ascii="Times New Roman" w:hAnsi="Times New Roman"/>
        </w:rPr>
        <w:t xml:space="preserve">In the evaluation of the </w:t>
      </w:r>
      <w:r w:rsidRPr="000A3B7E">
        <w:rPr>
          <w:rFonts w:ascii="Times New Roman" w:hAnsi="Times New Roman"/>
          <w:u w:val="single"/>
        </w:rPr>
        <w:t>non-fillable</w:t>
      </w:r>
      <w:r w:rsidRPr="000A3B7E">
        <w:rPr>
          <w:rFonts w:ascii="Times New Roman" w:hAnsi="Times New Roman"/>
        </w:rPr>
        <w:t xml:space="preserve"> criteria, once an administrative criterion has been evaluated as “No”, the evaluation of the other non-fillable criteria shall not be continued.</w:t>
      </w:r>
    </w:p>
    <w:p w14:paraId="6FD87AAD" w14:textId="77777777" w:rsidR="00AF5079" w:rsidRPr="000A3B7E" w:rsidRDefault="00AF5079" w:rsidP="00AF5079">
      <w:pPr>
        <w:pStyle w:val="ListParagraph"/>
        <w:numPr>
          <w:ilvl w:val="0"/>
          <w:numId w:val="3"/>
        </w:numPr>
        <w:spacing w:before="240" w:line="240" w:lineRule="auto"/>
        <w:jc w:val="both"/>
        <w:rPr>
          <w:rFonts w:ascii="Times New Roman" w:hAnsi="Times New Roman" w:cs="Times New Roman"/>
        </w:rPr>
      </w:pPr>
      <w:r w:rsidRPr="000A3B7E">
        <w:rPr>
          <w:rFonts w:ascii="Times New Roman" w:hAnsi="Times New Roman"/>
        </w:rPr>
        <w:t xml:space="preserve">In the evaluation of </w:t>
      </w:r>
      <w:r w:rsidRPr="000A3B7E">
        <w:rPr>
          <w:rFonts w:ascii="Times New Roman" w:hAnsi="Times New Roman"/>
          <w:u w:val="single"/>
        </w:rPr>
        <w:t>fillable</w:t>
      </w:r>
      <w:r w:rsidRPr="000A3B7E">
        <w:rPr>
          <w:rFonts w:ascii="Times New Roman" w:hAnsi="Times New Roman"/>
        </w:rPr>
        <w:t xml:space="preserve"> criteria, if a research application does not meet all or part of one of these requirements, the evaluation shall be “Yes, conditional”, with an appropriate condition to refine the research application.</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120"/>
        <w:gridCol w:w="6930"/>
        <w:gridCol w:w="1350"/>
        <w:gridCol w:w="1321"/>
        <w:gridCol w:w="1218"/>
      </w:tblGrid>
      <w:tr w:rsidR="00AF5079" w:rsidRPr="00E57855" w14:paraId="23266C43" w14:textId="77777777" w:rsidTr="0ABF958B">
        <w:trPr>
          <w:trHeight w:val="550"/>
          <w:jc w:val="center"/>
        </w:trPr>
        <w:tc>
          <w:tcPr>
            <w:tcW w:w="3776" w:type="dxa"/>
            <w:gridSpan w:val="2"/>
            <w:vMerge w:val="restart"/>
            <w:tcBorders>
              <w:top w:val="single" w:sz="4" w:space="0" w:color="auto"/>
            </w:tcBorders>
            <w:shd w:val="clear" w:color="auto" w:fill="DBDBDB"/>
            <w:vAlign w:val="center"/>
          </w:tcPr>
          <w:p w14:paraId="5EE731A3" w14:textId="77777777" w:rsidR="00AF5079" w:rsidRPr="000A3B7E" w:rsidRDefault="00AF5079" w:rsidP="00E84E7B">
            <w:pPr>
              <w:spacing w:after="0" w:line="240" w:lineRule="auto"/>
              <w:jc w:val="both"/>
              <w:rPr>
                <w:rFonts w:ascii="Times New Roman" w:hAnsi="Times New Roman" w:cs="Times New Roman"/>
                <w:b/>
                <w:bCs/>
                <w:sz w:val="20"/>
                <w:szCs w:val="20"/>
              </w:rPr>
            </w:pPr>
            <w:r w:rsidRPr="000A3B7E">
              <w:rPr>
                <w:rFonts w:ascii="Times New Roman" w:hAnsi="Times New Roman"/>
                <w:b/>
                <w:sz w:val="20"/>
              </w:rPr>
              <w:t>1. ADMINISTRATIVE CRITERION</w:t>
            </w:r>
          </w:p>
        </w:tc>
        <w:tc>
          <w:tcPr>
            <w:tcW w:w="6930" w:type="dxa"/>
            <w:vMerge w:val="restart"/>
            <w:tcBorders>
              <w:top w:val="single" w:sz="4" w:space="0" w:color="auto"/>
            </w:tcBorders>
            <w:shd w:val="clear" w:color="auto" w:fill="DBDBDB"/>
            <w:vAlign w:val="center"/>
          </w:tcPr>
          <w:p w14:paraId="66681E8B" w14:textId="77777777" w:rsidR="00AF5079" w:rsidRPr="000A3B7E" w:rsidRDefault="00AF5079" w:rsidP="00E84E7B">
            <w:pPr>
              <w:spacing w:after="0" w:line="240" w:lineRule="auto"/>
              <w:jc w:val="center"/>
              <w:rPr>
                <w:rFonts w:ascii="Times New Roman" w:hAnsi="Times New Roman" w:cs="Times New Roman"/>
                <w:b/>
                <w:bCs/>
                <w:sz w:val="20"/>
                <w:szCs w:val="20"/>
              </w:rPr>
            </w:pPr>
            <w:r w:rsidRPr="000A3B7E">
              <w:rPr>
                <w:rFonts w:ascii="Times New Roman" w:hAnsi="Times New Roman"/>
                <w:b/>
                <w:sz w:val="20"/>
              </w:rPr>
              <w:t>Clarification for Eligibility Determination</w:t>
            </w:r>
          </w:p>
        </w:tc>
        <w:tc>
          <w:tcPr>
            <w:tcW w:w="3889" w:type="dxa"/>
            <w:gridSpan w:val="3"/>
            <w:tcBorders>
              <w:top w:val="single" w:sz="4" w:space="0" w:color="auto"/>
            </w:tcBorders>
            <w:shd w:val="clear" w:color="auto" w:fill="DBDBDB"/>
          </w:tcPr>
          <w:p w14:paraId="43689CA7" w14:textId="77777777" w:rsidR="00AF5079" w:rsidRPr="000A3B7E" w:rsidRDefault="00AF5079" w:rsidP="00E84E7B">
            <w:pPr>
              <w:spacing w:after="0" w:line="240" w:lineRule="auto"/>
              <w:jc w:val="center"/>
              <w:rPr>
                <w:rFonts w:ascii="Times New Roman" w:hAnsi="Times New Roman" w:cs="Times New Roman"/>
                <w:b/>
                <w:bCs/>
                <w:sz w:val="20"/>
                <w:szCs w:val="20"/>
              </w:rPr>
            </w:pPr>
            <w:r w:rsidRPr="000A3B7E">
              <w:rPr>
                <w:rFonts w:ascii="Times New Roman" w:hAnsi="Times New Roman"/>
                <w:b/>
                <w:sz w:val="20"/>
              </w:rPr>
              <w:t>The influence of the criterion on decision-making</w:t>
            </w:r>
          </w:p>
          <w:p w14:paraId="1F4E8A90" w14:textId="77777777" w:rsidR="00AF5079" w:rsidRPr="00E57855" w:rsidRDefault="00AF5079" w:rsidP="00E84E7B">
            <w:pPr>
              <w:spacing w:after="0" w:line="240" w:lineRule="auto"/>
              <w:jc w:val="center"/>
              <w:rPr>
                <w:rFonts w:ascii="Times New Roman" w:hAnsi="Times New Roman" w:cs="Times New Roman"/>
                <w:b/>
                <w:bCs/>
                <w:sz w:val="20"/>
                <w:szCs w:val="20"/>
                <w:lang w:val="fr-FR"/>
              </w:rPr>
            </w:pPr>
            <w:r w:rsidRPr="00E57855">
              <w:rPr>
                <w:rFonts w:ascii="Times New Roman" w:hAnsi="Times New Roman"/>
                <w:b/>
                <w:sz w:val="20"/>
                <w:lang w:val="fr-FR"/>
              </w:rPr>
              <w:t>(N-non-</w:t>
            </w:r>
            <w:proofErr w:type="spellStart"/>
            <w:r w:rsidRPr="00E57855">
              <w:rPr>
                <w:rFonts w:ascii="Times New Roman" w:hAnsi="Times New Roman"/>
                <w:b/>
                <w:sz w:val="20"/>
                <w:lang w:val="fr-FR"/>
              </w:rPr>
              <w:t>fillable</w:t>
            </w:r>
            <w:proofErr w:type="spellEnd"/>
            <w:r w:rsidRPr="00E57855">
              <w:rPr>
                <w:rFonts w:ascii="Times New Roman" w:hAnsi="Times New Roman"/>
                <w:b/>
                <w:sz w:val="20"/>
                <w:lang w:val="fr-FR"/>
              </w:rPr>
              <w:t>, P-</w:t>
            </w:r>
            <w:proofErr w:type="spellStart"/>
            <w:r w:rsidRPr="00E57855">
              <w:rPr>
                <w:rFonts w:ascii="Times New Roman" w:hAnsi="Times New Roman"/>
                <w:b/>
                <w:sz w:val="20"/>
                <w:lang w:val="fr-FR"/>
              </w:rPr>
              <w:t>fillable</w:t>
            </w:r>
            <w:proofErr w:type="spellEnd"/>
            <w:r w:rsidRPr="00E57855">
              <w:rPr>
                <w:rFonts w:ascii="Times New Roman" w:hAnsi="Times New Roman"/>
                <w:b/>
                <w:sz w:val="20"/>
                <w:lang w:val="fr-FR"/>
              </w:rPr>
              <w:t>)</w:t>
            </w:r>
          </w:p>
        </w:tc>
      </w:tr>
      <w:tr w:rsidR="00AF5079" w:rsidRPr="000A3B7E" w14:paraId="1C264212" w14:textId="77777777" w:rsidTr="0ABF958B">
        <w:trPr>
          <w:trHeight w:val="423"/>
          <w:jc w:val="center"/>
        </w:trPr>
        <w:tc>
          <w:tcPr>
            <w:tcW w:w="3776" w:type="dxa"/>
            <w:gridSpan w:val="2"/>
            <w:vMerge/>
            <w:vAlign w:val="center"/>
          </w:tcPr>
          <w:p w14:paraId="141417CA" w14:textId="77777777" w:rsidR="00AF5079" w:rsidRPr="00E57855" w:rsidRDefault="00AF5079" w:rsidP="00E84E7B">
            <w:pPr>
              <w:spacing w:after="0" w:line="240" w:lineRule="auto"/>
              <w:jc w:val="both"/>
              <w:rPr>
                <w:rFonts w:ascii="Times New Roman" w:hAnsi="Times New Roman" w:cs="Times New Roman"/>
                <w:b/>
                <w:lang w:val="fr-FR"/>
              </w:rPr>
            </w:pPr>
          </w:p>
        </w:tc>
        <w:tc>
          <w:tcPr>
            <w:tcW w:w="6930" w:type="dxa"/>
            <w:vMerge/>
          </w:tcPr>
          <w:p w14:paraId="61E164DE" w14:textId="77777777" w:rsidR="00AF5079" w:rsidRPr="00E57855" w:rsidRDefault="00AF5079" w:rsidP="00E84E7B">
            <w:pPr>
              <w:spacing w:after="0" w:line="240" w:lineRule="auto"/>
              <w:jc w:val="center"/>
              <w:rPr>
                <w:rFonts w:ascii="Times New Roman" w:hAnsi="Times New Roman" w:cs="Times New Roman"/>
                <w:b/>
                <w:lang w:val="fr-FR"/>
              </w:rPr>
            </w:pPr>
          </w:p>
        </w:tc>
        <w:tc>
          <w:tcPr>
            <w:tcW w:w="1350" w:type="dxa"/>
            <w:tcBorders>
              <w:top w:val="single" w:sz="4" w:space="0" w:color="auto"/>
              <w:bottom w:val="single" w:sz="4" w:space="0" w:color="auto"/>
            </w:tcBorders>
            <w:shd w:val="clear" w:color="auto" w:fill="DBDBDB"/>
          </w:tcPr>
          <w:p w14:paraId="1EE7733D" w14:textId="77777777" w:rsidR="00AF5079" w:rsidRPr="000A3B7E" w:rsidRDefault="00AF5079" w:rsidP="00E84E7B">
            <w:pPr>
              <w:spacing w:after="0" w:line="240" w:lineRule="auto"/>
              <w:jc w:val="center"/>
              <w:rPr>
                <w:rFonts w:ascii="Times New Roman" w:hAnsi="Times New Roman" w:cs="Times New Roman"/>
                <w:b/>
                <w:bCs/>
                <w:sz w:val="16"/>
                <w:szCs w:val="16"/>
              </w:rPr>
            </w:pPr>
            <w:r w:rsidRPr="000A3B7E">
              <w:rPr>
                <w:rFonts w:ascii="Times New Roman" w:hAnsi="Times New Roman"/>
                <w:b/>
                <w:sz w:val="16"/>
              </w:rPr>
              <w:t>Expert's No. 1 individual assessment</w:t>
            </w:r>
          </w:p>
        </w:tc>
        <w:tc>
          <w:tcPr>
            <w:tcW w:w="1321" w:type="dxa"/>
            <w:tcBorders>
              <w:top w:val="single" w:sz="4" w:space="0" w:color="auto"/>
              <w:bottom w:val="single" w:sz="4" w:space="0" w:color="auto"/>
            </w:tcBorders>
            <w:shd w:val="clear" w:color="auto" w:fill="DBDBDB"/>
          </w:tcPr>
          <w:p w14:paraId="303CB5CA" w14:textId="77777777" w:rsidR="00AF5079" w:rsidRPr="000A3B7E" w:rsidRDefault="00AF5079" w:rsidP="00E84E7B">
            <w:pPr>
              <w:spacing w:after="0" w:line="240" w:lineRule="auto"/>
              <w:jc w:val="center"/>
              <w:rPr>
                <w:rFonts w:ascii="Times New Roman" w:hAnsi="Times New Roman" w:cs="Times New Roman"/>
                <w:b/>
                <w:bCs/>
                <w:sz w:val="16"/>
                <w:szCs w:val="16"/>
              </w:rPr>
            </w:pPr>
            <w:r w:rsidRPr="000A3B7E">
              <w:rPr>
                <w:rFonts w:ascii="Times New Roman" w:hAnsi="Times New Roman"/>
                <w:b/>
                <w:sz w:val="16"/>
              </w:rPr>
              <w:t>Expert's No. 2 individual assessment</w:t>
            </w:r>
          </w:p>
        </w:tc>
        <w:tc>
          <w:tcPr>
            <w:tcW w:w="1218" w:type="dxa"/>
            <w:tcBorders>
              <w:top w:val="single" w:sz="4" w:space="0" w:color="auto"/>
              <w:bottom w:val="single" w:sz="4" w:space="0" w:color="auto"/>
            </w:tcBorders>
            <w:shd w:val="clear" w:color="auto" w:fill="DBDBDB"/>
          </w:tcPr>
          <w:p w14:paraId="2416DCED" w14:textId="77777777" w:rsidR="00AF5079" w:rsidRPr="000A3B7E" w:rsidRDefault="00AF5079" w:rsidP="00E84E7B">
            <w:pPr>
              <w:spacing w:after="0" w:line="240" w:lineRule="auto"/>
              <w:jc w:val="center"/>
              <w:rPr>
                <w:rFonts w:ascii="Times New Roman" w:hAnsi="Times New Roman" w:cs="Times New Roman"/>
                <w:b/>
                <w:bCs/>
                <w:sz w:val="16"/>
                <w:szCs w:val="16"/>
              </w:rPr>
            </w:pPr>
            <w:r w:rsidRPr="000A3B7E">
              <w:rPr>
                <w:rFonts w:ascii="Times New Roman" w:hAnsi="Times New Roman"/>
                <w:b/>
                <w:sz w:val="16"/>
              </w:rPr>
              <w:t>Consolidated score</w:t>
            </w:r>
          </w:p>
        </w:tc>
      </w:tr>
      <w:tr w:rsidR="00AF5079" w:rsidRPr="000A3B7E" w14:paraId="0CFB9AEC" w14:textId="77777777" w:rsidTr="0ABF958B">
        <w:trPr>
          <w:jc w:val="center"/>
        </w:trPr>
        <w:tc>
          <w:tcPr>
            <w:tcW w:w="656"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2C17B71" w14:textId="77777777" w:rsidR="00AF5079" w:rsidRPr="000A3B7E" w:rsidRDefault="00AF5079" w:rsidP="00E84E7B">
            <w:pPr>
              <w:spacing w:after="0" w:line="240" w:lineRule="auto"/>
              <w:jc w:val="center"/>
              <w:rPr>
                <w:rFonts w:ascii="Times New Roman" w:hAnsi="Times New Roman" w:cs="Times New Roman"/>
              </w:rPr>
            </w:pPr>
          </w:p>
        </w:tc>
        <w:tc>
          <w:tcPr>
            <w:tcW w:w="3120" w:type="dxa"/>
            <w:tcBorders>
              <w:top w:val="single" w:sz="4" w:space="0" w:color="auto"/>
              <w:left w:val="nil"/>
              <w:bottom w:val="single" w:sz="4" w:space="0" w:color="auto"/>
              <w:right w:val="nil"/>
            </w:tcBorders>
            <w:shd w:val="clear" w:color="auto" w:fill="D9D9D9" w:themeFill="background1" w:themeFillShade="D9"/>
            <w:vAlign w:val="center"/>
          </w:tcPr>
          <w:p w14:paraId="53A95BCA" w14:textId="77777777" w:rsidR="00AF5079" w:rsidRPr="000A3B7E" w:rsidRDefault="00AF5079" w:rsidP="00E84E7B">
            <w:pPr>
              <w:spacing w:after="0" w:line="240" w:lineRule="auto"/>
              <w:jc w:val="center"/>
              <w:rPr>
                <w:rFonts w:ascii="Times New Roman" w:hAnsi="Times New Roman" w:cs="Times New Roman"/>
              </w:rPr>
            </w:pPr>
          </w:p>
        </w:tc>
        <w:tc>
          <w:tcPr>
            <w:tcW w:w="6930" w:type="dxa"/>
            <w:tcBorders>
              <w:top w:val="single" w:sz="4" w:space="0" w:color="auto"/>
              <w:left w:val="nil"/>
              <w:bottom w:val="single" w:sz="4" w:space="0" w:color="auto"/>
              <w:right w:val="nil"/>
            </w:tcBorders>
            <w:shd w:val="clear" w:color="auto" w:fill="D9D9D9" w:themeFill="background1" w:themeFillShade="D9"/>
            <w:vAlign w:val="center"/>
          </w:tcPr>
          <w:p w14:paraId="23334800" w14:textId="77777777" w:rsidR="00AF5079" w:rsidRPr="000A3B7E" w:rsidRDefault="00AF5079" w:rsidP="00E84E7B">
            <w:pPr>
              <w:pStyle w:val="ListParagraph"/>
              <w:ind w:left="0"/>
              <w:jc w:val="center"/>
              <w:rPr>
                <w:rFonts w:ascii="Times New Roman" w:hAnsi="Times New Roman" w:cs="Times New Roman"/>
                <w:b/>
                <w:bCs/>
              </w:rPr>
            </w:pPr>
            <w:r w:rsidRPr="000A3B7E">
              <w:rPr>
                <w:rFonts w:ascii="Times New Roman" w:hAnsi="Times New Roman"/>
                <w:b/>
              </w:rPr>
              <w:t>NON-FILLABLE CRITERIA</w:t>
            </w:r>
          </w:p>
        </w:tc>
        <w:tc>
          <w:tcPr>
            <w:tcW w:w="1350" w:type="dxa"/>
            <w:tcBorders>
              <w:top w:val="single" w:sz="4" w:space="0" w:color="auto"/>
              <w:left w:val="nil"/>
              <w:bottom w:val="single" w:sz="4" w:space="0" w:color="auto"/>
              <w:right w:val="nil"/>
            </w:tcBorders>
            <w:shd w:val="clear" w:color="auto" w:fill="D9D9D9" w:themeFill="background1" w:themeFillShade="D9"/>
            <w:vAlign w:val="center"/>
          </w:tcPr>
          <w:p w14:paraId="015DFCE6" w14:textId="77777777" w:rsidR="00AF5079" w:rsidRPr="000A3B7E" w:rsidRDefault="00AF5079" w:rsidP="00E84E7B">
            <w:pPr>
              <w:pStyle w:val="ListParagraph"/>
              <w:spacing w:after="0" w:line="240" w:lineRule="auto"/>
              <w:ind w:left="0"/>
              <w:jc w:val="center"/>
              <w:rPr>
                <w:rFonts w:ascii="Times New Roman" w:hAnsi="Times New Roman" w:cs="Times New Roman"/>
              </w:rPr>
            </w:pPr>
          </w:p>
        </w:tc>
        <w:tc>
          <w:tcPr>
            <w:tcW w:w="1321" w:type="dxa"/>
            <w:tcBorders>
              <w:top w:val="single" w:sz="4" w:space="0" w:color="auto"/>
              <w:left w:val="nil"/>
              <w:bottom w:val="single" w:sz="4" w:space="0" w:color="auto"/>
              <w:right w:val="nil"/>
            </w:tcBorders>
            <w:shd w:val="clear" w:color="auto" w:fill="D9D9D9" w:themeFill="background1" w:themeFillShade="D9"/>
            <w:vAlign w:val="center"/>
          </w:tcPr>
          <w:p w14:paraId="0DBBAF51" w14:textId="77777777" w:rsidR="00AF5079" w:rsidRPr="000A3B7E" w:rsidRDefault="00AF5079" w:rsidP="00E84E7B">
            <w:pPr>
              <w:pStyle w:val="ListParagraph"/>
              <w:spacing w:after="0" w:line="240" w:lineRule="auto"/>
              <w:ind w:left="0"/>
              <w:jc w:val="center"/>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4416CE6" w14:textId="77777777" w:rsidR="00AF5079" w:rsidRPr="000A3B7E" w:rsidRDefault="00AF5079" w:rsidP="00E84E7B">
            <w:pPr>
              <w:pStyle w:val="ListParagraph"/>
              <w:spacing w:after="0" w:line="240" w:lineRule="auto"/>
              <w:ind w:left="0"/>
              <w:jc w:val="center"/>
              <w:rPr>
                <w:rFonts w:ascii="Times New Roman" w:hAnsi="Times New Roman" w:cs="Times New Roman"/>
              </w:rPr>
            </w:pPr>
          </w:p>
        </w:tc>
      </w:tr>
      <w:tr w:rsidR="00AF5079" w:rsidRPr="000A3B7E" w14:paraId="48522280" w14:textId="77777777" w:rsidTr="0ABF958B">
        <w:trPr>
          <w:jc w:val="center"/>
        </w:trPr>
        <w:tc>
          <w:tcPr>
            <w:tcW w:w="656" w:type="dxa"/>
            <w:tcBorders>
              <w:top w:val="single" w:sz="4" w:space="0" w:color="auto"/>
            </w:tcBorders>
          </w:tcPr>
          <w:p w14:paraId="2B73060F"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w:t>
            </w:r>
          </w:p>
        </w:tc>
        <w:tc>
          <w:tcPr>
            <w:tcW w:w="3120" w:type="dxa"/>
            <w:tcBorders>
              <w:top w:val="single" w:sz="4" w:space="0" w:color="auto"/>
            </w:tcBorders>
          </w:tcPr>
          <w:p w14:paraId="76BC3B5F"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applicant has submitted the research application within the deadline set by the POSTDOC information system</w:t>
            </w:r>
          </w:p>
        </w:tc>
        <w:tc>
          <w:tcPr>
            <w:tcW w:w="6930" w:type="dxa"/>
            <w:tcBorders>
              <w:top w:val="single" w:sz="4" w:space="0" w:color="auto"/>
            </w:tcBorders>
          </w:tcPr>
          <w:p w14:paraId="2E3EA81E" w14:textId="77777777" w:rsidR="00AF5079" w:rsidRPr="000A3B7E" w:rsidRDefault="00AF5079" w:rsidP="00E84E7B">
            <w:pPr>
              <w:pStyle w:val="ListParagraph"/>
              <w:spacing w:line="240" w:lineRule="auto"/>
              <w:ind w:left="0"/>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research applicant has submitted the research application to the POSTDOC information system within the deadline set out in the Regulations</w:t>
            </w:r>
          </w:p>
          <w:p w14:paraId="34C46370" w14:textId="77777777" w:rsidR="00AF5079" w:rsidRPr="000A3B7E" w:rsidRDefault="00AF5079" w:rsidP="00E84E7B">
            <w:pPr>
              <w:pStyle w:val="ListParagraph"/>
              <w:spacing w:line="240" w:lineRule="auto"/>
              <w:ind w:left="0"/>
              <w:jc w:val="both"/>
              <w:rPr>
                <w:rFonts w:ascii="Times New Roman" w:hAnsi="Times New Roman" w:cs="Times New Roman"/>
                <w:sz w:val="20"/>
                <w:szCs w:val="20"/>
              </w:rPr>
            </w:pPr>
          </w:p>
          <w:p w14:paraId="6D277FAD" w14:textId="77777777" w:rsidR="00AF5079" w:rsidRPr="000A3B7E" w:rsidRDefault="00AF5079" w:rsidP="00E84E7B">
            <w:pPr>
              <w:pStyle w:val="ListParagraph"/>
              <w:spacing w:line="240" w:lineRule="auto"/>
              <w:ind w:left="0"/>
              <w:jc w:val="both"/>
              <w:rPr>
                <w:rFonts w:ascii="Times New Roman" w:hAnsi="Times New Roman" w:cs="Times New Roman"/>
                <w:sz w:val="20"/>
                <w:szCs w:val="20"/>
              </w:rPr>
            </w:pPr>
            <w:r w:rsidRPr="000A3B7E">
              <w:rPr>
                <w:rFonts w:ascii="Times New Roman" w:hAnsi="Times New Roman"/>
                <w:sz w:val="20"/>
              </w:rPr>
              <w:t>If the research applicant has not submitted the research application within the deadline set out in the Regulations, the</w:t>
            </w:r>
            <w:r w:rsidRPr="000A3B7E">
              <w:rPr>
                <w:rFonts w:ascii="Times New Roman" w:hAnsi="Times New Roman"/>
                <w:b/>
                <w:sz w:val="20"/>
              </w:rPr>
              <w:t xml:space="preserve"> evaluation is “No</w:t>
            </w:r>
            <w:r w:rsidRPr="000A3B7E">
              <w:rPr>
                <w:rFonts w:ascii="Times New Roman" w:hAnsi="Times New Roman"/>
                <w:sz w:val="20"/>
              </w:rPr>
              <w:t>”, rejecting the research application.</w:t>
            </w:r>
          </w:p>
        </w:tc>
        <w:tc>
          <w:tcPr>
            <w:tcW w:w="1350" w:type="dxa"/>
            <w:tcBorders>
              <w:top w:val="single" w:sz="4" w:space="0" w:color="auto"/>
            </w:tcBorders>
          </w:tcPr>
          <w:p w14:paraId="1F59EE56"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Borders>
              <w:top w:val="single" w:sz="4" w:space="0" w:color="auto"/>
            </w:tcBorders>
          </w:tcPr>
          <w:p w14:paraId="58190EAA"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Borders>
              <w:top w:val="single" w:sz="4" w:space="0" w:color="auto"/>
            </w:tcBorders>
          </w:tcPr>
          <w:p w14:paraId="54547D27"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00AF5079" w:rsidRPr="000A3B7E" w14:paraId="55EB69A9" w14:textId="77777777" w:rsidTr="0ABF958B">
        <w:trPr>
          <w:jc w:val="center"/>
        </w:trPr>
        <w:tc>
          <w:tcPr>
            <w:tcW w:w="656" w:type="dxa"/>
          </w:tcPr>
          <w:p w14:paraId="12026078"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1.2</w:t>
            </w:r>
          </w:p>
        </w:tc>
        <w:tc>
          <w:tcPr>
            <w:tcW w:w="3120" w:type="dxa"/>
          </w:tcPr>
          <w:p w14:paraId="003B9884" w14:textId="77777777" w:rsidR="00AF5079" w:rsidRPr="000A3B7E" w:rsidRDefault="00AF5079" w:rsidP="00E84E7B">
            <w:pPr>
              <w:spacing w:after="0" w:line="240" w:lineRule="auto"/>
              <w:jc w:val="both"/>
              <w:rPr>
                <w:rFonts w:ascii="Times New Roman" w:eastAsia="ヒラギノ角ゴ Pro W3" w:hAnsi="Times New Roman" w:cs="Times New Roman"/>
                <w:color w:val="000000"/>
                <w:sz w:val="20"/>
                <w:szCs w:val="20"/>
              </w:rPr>
            </w:pPr>
            <w:r w:rsidRPr="000A3B7E">
              <w:rPr>
                <w:rFonts w:ascii="Times New Roman" w:hAnsi="Times New Roman"/>
                <w:color w:val="000000"/>
                <w:sz w:val="20"/>
              </w:rPr>
              <w:t>The applicant meets the requirements set out in Paragraph 29 of the SAO Cabinet Regulation.</w:t>
            </w:r>
          </w:p>
        </w:tc>
        <w:tc>
          <w:tcPr>
            <w:tcW w:w="6930" w:type="dxa"/>
          </w:tcPr>
          <w:p w14:paraId="0956A6EB" w14:textId="77777777" w:rsidR="00AF5079" w:rsidRPr="000A3B7E" w:rsidRDefault="00AF5079" w:rsidP="00E84E7B">
            <w:pPr>
              <w:pStyle w:val="ListParagraph"/>
              <w:spacing w:after="0" w:line="240" w:lineRule="auto"/>
              <w:ind w:left="0"/>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research applicant meets the requirements for a research applicant set out in Paragraph 29 of the SAO Cabinet Regulation – a scientific institution registered in the Register of Scientific Institutions of the Republic of Latvia (hereinafter – “scientific institution”), which establishes an employment relationship with the postdoctoral researcher and provides access to infrastructure and human resources for the implementation of the research required by the research application. </w:t>
            </w:r>
          </w:p>
          <w:p w14:paraId="5C4E4A3B" w14:textId="77777777" w:rsidR="00AF5079" w:rsidRPr="000A3B7E" w:rsidRDefault="00AF5079" w:rsidP="00E84E7B">
            <w:pPr>
              <w:pStyle w:val="ListParagraph"/>
              <w:spacing w:before="120" w:after="0" w:line="240" w:lineRule="auto"/>
              <w:ind w:left="0"/>
              <w:jc w:val="both"/>
              <w:rPr>
                <w:rFonts w:ascii="Times New Roman" w:hAnsi="Times New Roman" w:cs="Times New Roman"/>
                <w:sz w:val="20"/>
                <w:szCs w:val="20"/>
              </w:rPr>
            </w:pPr>
            <w:r w:rsidRPr="000A3B7E">
              <w:rPr>
                <w:rFonts w:ascii="Times New Roman" w:hAnsi="Times New Roman"/>
                <w:sz w:val="20"/>
              </w:rPr>
              <w:t>If the research applicant does not fully or partially comply with the requirements set out in the SAO Cabinet Regulation,</w:t>
            </w:r>
            <w:r w:rsidRPr="000A3B7E">
              <w:rPr>
                <w:rFonts w:ascii="Times New Roman" w:hAnsi="Times New Roman"/>
                <w:b/>
                <w:sz w:val="20"/>
              </w:rPr>
              <w:t xml:space="preserve"> the evaluation is “No</w:t>
            </w:r>
            <w:r w:rsidRPr="000A3B7E">
              <w:rPr>
                <w:rFonts w:ascii="Times New Roman" w:hAnsi="Times New Roman"/>
                <w:sz w:val="20"/>
              </w:rPr>
              <w:t xml:space="preserve">”, rejecting the research application. </w:t>
            </w:r>
          </w:p>
        </w:tc>
        <w:tc>
          <w:tcPr>
            <w:tcW w:w="1350" w:type="dxa"/>
          </w:tcPr>
          <w:p w14:paraId="42829EE1" w14:textId="77777777" w:rsidR="00AF5079" w:rsidRPr="000A3B7E" w:rsidRDefault="00AF5079" w:rsidP="00E84E7B">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Pr>
          <w:p w14:paraId="2815E60C" w14:textId="77777777" w:rsidR="00AF5079" w:rsidRPr="000A3B7E" w:rsidRDefault="00AF5079" w:rsidP="00E84E7B">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Pr>
          <w:p w14:paraId="6B2718B3" w14:textId="77777777" w:rsidR="00AF5079" w:rsidRPr="000A3B7E" w:rsidRDefault="00AF5079" w:rsidP="00E84E7B">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00AF5079" w:rsidRPr="000A3B7E" w14:paraId="6B5F703D" w14:textId="77777777" w:rsidTr="0ABF958B">
        <w:trPr>
          <w:trHeight w:val="705"/>
          <w:jc w:val="center"/>
        </w:trPr>
        <w:tc>
          <w:tcPr>
            <w:tcW w:w="656" w:type="dxa"/>
          </w:tcPr>
          <w:p w14:paraId="4341621E"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lastRenderedPageBreak/>
              <w:t>1.3</w:t>
            </w:r>
          </w:p>
        </w:tc>
        <w:tc>
          <w:tcPr>
            <w:tcW w:w="3120" w:type="dxa"/>
          </w:tcPr>
          <w:p w14:paraId="3E5DFE0D" w14:textId="77777777" w:rsidR="00AF5079" w:rsidRPr="00461E02" w:rsidRDefault="00AF5079" w:rsidP="00E84E7B">
            <w:pPr>
              <w:spacing w:after="0" w:line="240" w:lineRule="auto"/>
              <w:jc w:val="both"/>
              <w:rPr>
                <w:rFonts w:ascii="Times New Roman" w:hAnsi="Times New Roman" w:cs="Times New Roman"/>
                <w:sz w:val="20"/>
                <w:szCs w:val="20"/>
              </w:rPr>
            </w:pPr>
            <w:r w:rsidRPr="00461E02">
              <w:rPr>
                <w:rFonts w:ascii="Times New Roman" w:hAnsi="Times New Roman"/>
                <w:sz w:val="20"/>
              </w:rPr>
              <w:t>The type of research application indicated in the research application is “non-economic”.</w:t>
            </w:r>
          </w:p>
        </w:tc>
        <w:tc>
          <w:tcPr>
            <w:tcW w:w="6930" w:type="dxa"/>
          </w:tcPr>
          <w:p w14:paraId="36E81ACE" w14:textId="05870DE2" w:rsidR="00AF5079" w:rsidRPr="00461E02" w:rsidRDefault="00AF5079" w:rsidP="0ABF958B">
            <w:pPr>
              <w:pStyle w:val="ListParagraph"/>
              <w:spacing w:line="240" w:lineRule="auto"/>
              <w:ind w:left="0"/>
              <w:jc w:val="both"/>
              <w:rPr>
                <w:rFonts w:ascii="Times New Roman" w:hAnsi="Times New Roman" w:cs="Times New Roman"/>
                <w:sz w:val="20"/>
                <w:szCs w:val="20"/>
              </w:rPr>
            </w:pPr>
            <w:r w:rsidRPr="00461E02">
              <w:rPr>
                <w:rFonts w:ascii="Times New Roman" w:hAnsi="Times New Roman"/>
                <w:b/>
                <w:bCs/>
                <w:sz w:val="20"/>
                <w:szCs w:val="20"/>
              </w:rPr>
              <w:t>The evaluation is “Yes”</w:t>
            </w:r>
            <w:r w:rsidRPr="00461E02">
              <w:rPr>
                <w:rFonts w:ascii="Times New Roman" w:hAnsi="Times New Roman"/>
                <w:sz w:val="20"/>
                <w:szCs w:val="20"/>
              </w:rPr>
              <w:t xml:space="preserve"> if the type of research application indicated is “non-economic”</w:t>
            </w:r>
            <w:r w:rsidR="07749B4B" w:rsidRPr="00461E02">
              <w:rPr>
                <w:rFonts w:ascii="Times New Roman" w:hAnsi="Times New Roman"/>
                <w:sz w:val="20"/>
                <w:szCs w:val="20"/>
              </w:rPr>
              <w:t xml:space="preserve"> and the research category is ‘industrial research’</w:t>
            </w:r>
            <w:r w:rsidR="18B73F45" w:rsidRPr="00461E02">
              <w:rPr>
                <w:rFonts w:ascii="Times New Roman" w:hAnsi="Times New Roman"/>
                <w:sz w:val="20"/>
                <w:szCs w:val="20"/>
              </w:rPr>
              <w:t>.</w:t>
            </w:r>
          </w:p>
          <w:p w14:paraId="015921C3" w14:textId="77777777" w:rsidR="00AF5079" w:rsidRPr="00461E02" w:rsidRDefault="00AF5079" w:rsidP="00E84E7B">
            <w:pPr>
              <w:pStyle w:val="Normal1"/>
              <w:spacing w:beforeAutospacing="0" w:after="0" w:afterAutospacing="0" w:line="240" w:lineRule="auto"/>
              <w:jc w:val="both"/>
              <w:rPr>
                <w:sz w:val="20"/>
                <w:szCs w:val="20"/>
              </w:rPr>
            </w:pPr>
            <w:r w:rsidRPr="00461E02">
              <w:rPr>
                <w:sz w:val="20"/>
                <w:szCs w:val="20"/>
              </w:rPr>
              <w:t>If the type of research application is not appropriate,</w:t>
            </w:r>
            <w:r w:rsidRPr="00461E02">
              <w:rPr>
                <w:b/>
                <w:bCs/>
                <w:sz w:val="20"/>
                <w:szCs w:val="20"/>
              </w:rPr>
              <w:t xml:space="preserve"> the evaluation is “No</w:t>
            </w:r>
            <w:r w:rsidRPr="00461E02">
              <w:rPr>
                <w:sz w:val="20"/>
                <w:szCs w:val="20"/>
              </w:rPr>
              <w:t>”, rejecting the research application.</w:t>
            </w:r>
          </w:p>
        </w:tc>
        <w:tc>
          <w:tcPr>
            <w:tcW w:w="1350" w:type="dxa"/>
          </w:tcPr>
          <w:p w14:paraId="5370EFE9" w14:textId="77777777" w:rsidR="00AF5079" w:rsidRPr="000A3B7E" w:rsidRDefault="00AF5079" w:rsidP="00E84E7B">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Pr>
          <w:p w14:paraId="2EB08EB8" w14:textId="77777777" w:rsidR="00AF5079" w:rsidRPr="000A3B7E" w:rsidRDefault="00AF5079" w:rsidP="00E84E7B">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Pr>
          <w:p w14:paraId="465FFC50" w14:textId="77777777" w:rsidR="00AF5079" w:rsidRPr="000A3B7E" w:rsidRDefault="00AF5079" w:rsidP="00E84E7B">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00AF5079" w:rsidRPr="000A3B7E" w14:paraId="126E99B5" w14:textId="77777777" w:rsidTr="0ABF958B">
        <w:trPr>
          <w:jc w:val="center"/>
        </w:trPr>
        <w:tc>
          <w:tcPr>
            <w:tcW w:w="656" w:type="dxa"/>
          </w:tcPr>
          <w:p w14:paraId="4761B292"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1.4</w:t>
            </w:r>
          </w:p>
        </w:tc>
        <w:tc>
          <w:tcPr>
            <w:tcW w:w="3120" w:type="dxa"/>
          </w:tcPr>
          <w:p w14:paraId="0A0C5FC9"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“Research project proposal” is in English, fully completed and accompanied by the postdoctoral researcher's curriculum vitae (CV) in English.</w:t>
            </w:r>
          </w:p>
        </w:tc>
        <w:tc>
          <w:tcPr>
            <w:tcW w:w="6930" w:type="dxa"/>
          </w:tcPr>
          <w:p w14:paraId="17C36635" w14:textId="77777777" w:rsidR="00AF5079" w:rsidRPr="000A3B7E" w:rsidRDefault="00AF5079" w:rsidP="00E84E7B">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applicant has completed all the sections in Annex 4 “Research project proposal” of the research application form and they are in English. The research application must be accompanied by the postdoctoral researcher's curriculum vitae (CV) in English.</w:t>
            </w:r>
          </w:p>
          <w:p w14:paraId="3E34BDF8" w14:textId="77777777" w:rsidR="00AF5079" w:rsidRPr="000A3B7E" w:rsidRDefault="00AF5079" w:rsidP="00E84E7B">
            <w:pPr>
              <w:tabs>
                <w:tab w:val="left" w:pos="1276"/>
              </w:tabs>
              <w:spacing w:after="0" w:line="240" w:lineRule="auto"/>
              <w:jc w:val="both"/>
              <w:rPr>
                <w:rFonts w:ascii="Times New Roman" w:hAnsi="Times New Roman" w:cs="Times New Roman"/>
                <w:sz w:val="20"/>
                <w:szCs w:val="20"/>
              </w:rPr>
            </w:pPr>
          </w:p>
          <w:p w14:paraId="0868AE36" w14:textId="77777777" w:rsidR="00AF5079" w:rsidRPr="000A3B7E" w:rsidRDefault="00AF5079" w:rsidP="00E84E7B">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“No”</w:t>
            </w:r>
            <w:r w:rsidRPr="000A3B7E">
              <w:rPr>
                <w:rFonts w:ascii="Times New Roman" w:hAnsi="Times New Roman"/>
                <w:sz w:val="20"/>
              </w:rPr>
              <w:t xml:space="preserve"> if the research application is not accompanied by one of the following documents:</w:t>
            </w:r>
          </w:p>
          <w:p w14:paraId="32EFFC4C" w14:textId="77777777" w:rsidR="00AF5079" w:rsidRPr="000A3B7E" w:rsidRDefault="00AF5079" w:rsidP="00E84E7B">
            <w:pPr>
              <w:pStyle w:val="ListParagraph"/>
              <w:numPr>
                <w:ilvl w:val="0"/>
                <w:numId w:val="39"/>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“Research project proposal” in English,</w:t>
            </w:r>
          </w:p>
          <w:p w14:paraId="3BAECFAB" w14:textId="701D2BDD" w:rsidR="00AF5079" w:rsidRPr="000A3B7E" w:rsidRDefault="00781569" w:rsidP="00E84E7B">
            <w:pPr>
              <w:pStyle w:val="ListParagraph"/>
              <w:numPr>
                <w:ilvl w:val="0"/>
                <w:numId w:val="39"/>
              </w:numPr>
              <w:tabs>
                <w:tab w:val="left" w:pos="1276"/>
              </w:tabs>
              <w:spacing w:after="0" w:line="240" w:lineRule="auto"/>
              <w:jc w:val="both"/>
              <w:rPr>
                <w:rFonts w:ascii="Times New Roman" w:hAnsi="Times New Roman" w:cs="Times New Roman"/>
                <w:sz w:val="20"/>
                <w:szCs w:val="20"/>
              </w:rPr>
            </w:pPr>
            <w:r>
              <w:rPr>
                <w:rFonts w:ascii="Times New Roman" w:hAnsi="Times New Roman"/>
                <w:sz w:val="20"/>
                <w:szCs w:val="20"/>
              </w:rPr>
              <w:t xml:space="preserve">Resume </w:t>
            </w:r>
            <w:r w:rsidR="00AF5079" w:rsidRPr="000A3B7E">
              <w:rPr>
                <w:rFonts w:ascii="Times New Roman" w:hAnsi="Times New Roman"/>
                <w:sz w:val="20"/>
                <w:szCs w:val="20"/>
              </w:rPr>
              <w:t>of the postdoctoral researcher in English.</w:t>
            </w:r>
          </w:p>
          <w:p w14:paraId="3C61A7B7" w14:textId="77777777" w:rsidR="00AF5079" w:rsidRPr="000A3B7E" w:rsidRDefault="00AF5079" w:rsidP="00E84E7B">
            <w:pPr>
              <w:tabs>
                <w:tab w:val="left" w:pos="1276"/>
              </w:tabs>
              <w:spacing w:after="0" w:line="240" w:lineRule="auto"/>
              <w:jc w:val="both"/>
              <w:rPr>
                <w:rFonts w:ascii="Times New Roman" w:hAnsi="Times New Roman"/>
                <w:sz w:val="20"/>
                <w:szCs w:val="20"/>
              </w:rPr>
            </w:pPr>
            <w:r w:rsidRPr="000A3B7E">
              <w:rPr>
                <w:rFonts w:ascii="Times New Roman" w:hAnsi="Times New Roman"/>
                <w:sz w:val="20"/>
              </w:rPr>
              <w:t>Also, if the applicant has not submitted a fully completed “Research project proposal” in English.</w:t>
            </w:r>
          </w:p>
        </w:tc>
        <w:tc>
          <w:tcPr>
            <w:tcW w:w="1350" w:type="dxa"/>
          </w:tcPr>
          <w:p w14:paraId="096BF418"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Pr>
          <w:p w14:paraId="0D8003AE"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Pr>
          <w:p w14:paraId="0319DE37"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00AF5079" w:rsidRPr="000A3B7E" w14:paraId="36611676" w14:textId="77777777" w:rsidTr="0ABF958B">
        <w:trPr>
          <w:jc w:val="center"/>
        </w:trPr>
        <w:tc>
          <w:tcPr>
            <w:tcW w:w="656" w:type="dxa"/>
            <w:tcBorders>
              <w:bottom w:val="single" w:sz="4" w:space="0" w:color="auto"/>
            </w:tcBorders>
          </w:tcPr>
          <w:p w14:paraId="380B714D"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1.5</w:t>
            </w:r>
          </w:p>
        </w:tc>
        <w:tc>
          <w:tcPr>
            <w:tcW w:w="3120" w:type="dxa"/>
            <w:tcBorders>
              <w:bottom w:val="single" w:sz="4" w:space="0" w:color="auto"/>
            </w:tcBorders>
          </w:tcPr>
          <w:p w14:paraId="2A065876"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As part of the research application, the postdoctoral researcher intends to develop his/her scientific capacity and research competences through an international mobility (including training) of at least two months;</w:t>
            </w:r>
          </w:p>
        </w:tc>
        <w:tc>
          <w:tcPr>
            <w:tcW w:w="6930" w:type="dxa"/>
            <w:tcBorders>
              <w:bottom w:val="single" w:sz="4" w:space="0" w:color="auto"/>
            </w:tcBorders>
          </w:tcPr>
          <w:p w14:paraId="507C7744" w14:textId="77777777" w:rsidR="00AF5079" w:rsidRPr="000A3B7E" w:rsidRDefault="00AF5079" w:rsidP="00E84E7B">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indicates in the data field of point 2.3.1 of the research application and in the form of Annex 4 “Research project proposal” a duration of international mobility (including training) of at least 2 months.</w:t>
            </w:r>
          </w:p>
          <w:p w14:paraId="51F841B8" w14:textId="77777777" w:rsidR="00AF5079" w:rsidRPr="000A3B7E" w:rsidRDefault="00AF5079" w:rsidP="00E84E7B">
            <w:pPr>
              <w:tabs>
                <w:tab w:val="left" w:pos="1276"/>
              </w:tabs>
              <w:spacing w:after="0" w:line="240" w:lineRule="auto"/>
              <w:jc w:val="both"/>
              <w:rPr>
                <w:rFonts w:ascii="Times New Roman" w:hAnsi="Times New Roman" w:cs="Times New Roman"/>
                <w:sz w:val="20"/>
                <w:szCs w:val="20"/>
              </w:rPr>
            </w:pPr>
          </w:p>
          <w:p w14:paraId="3BFE1DC4" w14:textId="77777777" w:rsidR="00AF5079" w:rsidRPr="000A3B7E" w:rsidRDefault="00AF5079" w:rsidP="00E84E7B">
            <w:pPr>
              <w:tabs>
                <w:tab w:val="left" w:pos="1276"/>
              </w:tabs>
              <w:spacing w:after="0" w:line="240" w:lineRule="auto"/>
              <w:jc w:val="both"/>
              <w:rPr>
                <w:rFonts w:ascii="Times New Roman" w:hAnsi="Times New Roman" w:cs="Times New Roman"/>
                <w:b/>
                <w:sz w:val="20"/>
                <w:szCs w:val="20"/>
              </w:rPr>
            </w:pPr>
            <w:r w:rsidRPr="000A3B7E">
              <w:rPr>
                <w:rFonts w:ascii="Times New Roman" w:hAnsi="Times New Roman"/>
                <w:sz w:val="20"/>
              </w:rPr>
              <w:t>If the duration</w:t>
            </w:r>
            <w:r w:rsidRPr="000A3B7E">
              <w:rPr>
                <w:rFonts w:ascii="Times New Roman" w:hAnsi="Times New Roman"/>
                <w:sz w:val="20"/>
                <w:u w:val="single"/>
              </w:rPr>
              <w:t xml:space="preserve"> of the mobility (including training) is not indicated </w:t>
            </w:r>
            <w:proofErr w:type="spellStart"/>
            <w:r w:rsidRPr="000A3B7E">
              <w:rPr>
                <w:rFonts w:ascii="Times New Roman" w:hAnsi="Times New Roman"/>
                <w:sz w:val="20"/>
                <w:u w:val="single"/>
              </w:rPr>
              <w:t>in</w:t>
            </w:r>
            <w:r w:rsidRPr="000A3B7E">
              <w:rPr>
                <w:rFonts w:ascii="Times New Roman" w:hAnsi="Times New Roman"/>
                <w:sz w:val="20"/>
              </w:rPr>
              <w:t>the</w:t>
            </w:r>
            <w:proofErr w:type="spellEnd"/>
            <w:r w:rsidRPr="000A3B7E">
              <w:rPr>
                <w:rFonts w:ascii="Times New Roman" w:hAnsi="Times New Roman"/>
                <w:sz w:val="20"/>
              </w:rPr>
              <w:t xml:space="preserve"> research application as at least 2 months, the </w:t>
            </w:r>
            <w:r w:rsidRPr="000A3B7E">
              <w:rPr>
                <w:rFonts w:ascii="Times New Roman" w:hAnsi="Times New Roman"/>
                <w:b/>
                <w:sz w:val="20"/>
              </w:rPr>
              <w:t>evaluation will be “No”</w:t>
            </w:r>
            <w:r w:rsidRPr="000A3B7E">
              <w:rPr>
                <w:rFonts w:ascii="Times New Roman" w:hAnsi="Times New Roman"/>
                <w:sz w:val="20"/>
              </w:rPr>
              <w:t>, rejecting the research application.</w:t>
            </w:r>
          </w:p>
        </w:tc>
        <w:tc>
          <w:tcPr>
            <w:tcW w:w="1350" w:type="dxa"/>
            <w:tcBorders>
              <w:bottom w:val="single" w:sz="4" w:space="0" w:color="auto"/>
            </w:tcBorders>
          </w:tcPr>
          <w:p w14:paraId="1EC8AD97"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Borders>
              <w:bottom w:val="single" w:sz="4" w:space="0" w:color="auto"/>
            </w:tcBorders>
          </w:tcPr>
          <w:p w14:paraId="13B834FA"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Borders>
              <w:bottom w:val="single" w:sz="4" w:space="0" w:color="auto"/>
            </w:tcBorders>
          </w:tcPr>
          <w:p w14:paraId="1CD51A5D"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00AF5079" w:rsidRPr="000A3B7E" w14:paraId="52F167BF" w14:textId="77777777" w:rsidTr="0ABF958B">
        <w:trPr>
          <w:jc w:val="center"/>
        </w:trPr>
        <w:tc>
          <w:tcPr>
            <w:tcW w:w="656" w:type="dxa"/>
            <w:tcBorders>
              <w:top w:val="single" w:sz="4" w:space="0" w:color="auto"/>
              <w:left w:val="single" w:sz="4" w:space="0" w:color="auto"/>
              <w:bottom w:val="single" w:sz="4" w:space="0" w:color="auto"/>
              <w:right w:val="nil"/>
            </w:tcBorders>
            <w:shd w:val="clear" w:color="auto" w:fill="D9D9D9" w:themeFill="background1" w:themeFillShade="D9"/>
          </w:tcPr>
          <w:p w14:paraId="45A77AF1" w14:textId="77777777" w:rsidR="00AF5079" w:rsidRPr="000A3B7E" w:rsidRDefault="00AF5079" w:rsidP="00E84E7B">
            <w:pPr>
              <w:spacing w:after="0" w:line="240" w:lineRule="auto"/>
              <w:jc w:val="both"/>
              <w:rPr>
                <w:rFonts w:ascii="Times New Roman" w:hAnsi="Times New Roman" w:cs="Times New Roman"/>
              </w:rPr>
            </w:pPr>
          </w:p>
        </w:tc>
        <w:tc>
          <w:tcPr>
            <w:tcW w:w="3120" w:type="dxa"/>
            <w:tcBorders>
              <w:top w:val="single" w:sz="4" w:space="0" w:color="auto"/>
              <w:left w:val="nil"/>
              <w:bottom w:val="single" w:sz="4" w:space="0" w:color="auto"/>
              <w:right w:val="nil"/>
            </w:tcBorders>
            <w:shd w:val="clear" w:color="auto" w:fill="D9D9D9" w:themeFill="background1" w:themeFillShade="D9"/>
          </w:tcPr>
          <w:p w14:paraId="452453BB" w14:textId="77777777" w:rsidR="00AF5079" w:rsidRPr="000A3B7E" w:rsidRDefault="00AF5079" w:rsidP="00E84E7B">
            <w:pPr>
              <w:spacing w:after="0" w:line="240" w:lineRule="auto"/>
              <w:jc w:val="both"/>
              <w:rPr>
                <w:rFonts w:ascii="Times New Roman" w:hAnsi="Times New Roman" w:cs="Times New Roman"/>
              </w:rPr>
            </w:pPr>
          </w:p>
        </w:tc>
        <w:tc>
          <w:tcPr>
            <w:tcW w:w="6930" w:type="dxa"/>
            <w:tcBorders>
              <w:top w:val="single" w:sz="4" w:space="0" w:color="auto"/>
              <w:left w:val="nil"/>
              <w:bottom w:val="single" w:sz="4" w:space="0" w:color="auto"/>
              <w:right w:val="nil"/>
            </w:tcBorders>
            <w:shd w:val="clear" w:color="auto" w:fill="D9D9D9" w:themeFill="background1" w:themeFillShade="D9"/>
          </w:tcPr>
          <w:p w14:paraId="1DAD0128" w14:textId="77777777" w:rsidR="00AF5079" w:rsidRPr="000A3B7E" w:rsidRDefault="00AF5079" w:rsidP="00E84E7B">
            <w:pPr>
              <w:pStyle w:val="ListParagraph"/>
              <w:spacing w:after="0" w:line="240" w:lineRule="auto"/>
              <w:ind w:left="0"/>
              <w:jc w:val="center"/>
              <w:rPr>
                <w:rFonts w:ascii="Times New Roman" w:hAnsi="Times New Roman" w:cs="Times New Roman"/>
                <w:b/>
                <w:bCs/>
              </w:rPr>
            </w:pPr>
            <w:r w:rsidRPr="000A3B7E">
              <w:rPr>
                <w:rFonts w:ascii="Times New Roman" w:hAnsi="Times New Roman"/>
                <w:b/>
              </w:rPr>
              <w:t>FILLABLE CRITERIA</w:t>
            </w:r>
          </w:p>
        </w:tc>
        <w:tc>
          <w:tcPr>
            <w:tcW w:w="1350" w:type="dxa"/>
            <w:tcBorders>
              <w:top w:val="single" w:sz="4" w:space="0" w:color="auto"/>
              <w:left w:val="nil"/>
              <w:bottom w:val="single" w:sz="4" w:space="0" w:color="auto"/>
              <w:right w:val="nil"/>
            </w:tcBorders>
            <w:shd w:val="clear" w:color="auto" w:fill="D9D9D9" w:themeFill="background1" w:themeFillShade="D9"/>
          </w:tcPr>
          <w:p w14:paraId="1112154E" w14:textId="77777777" w:rsidR="00AF5079" w:rsidRPr="000A3B7E" w:rsidRDefault="00AF5079" w:rsidP="00E84E7B">
            <w:pPr>
              <w:pStyle w:val="ListParagraph"/>
              <w:spacing w:after="0" w:line="240" w:lineRule="auto"/>
              <w:ind w:left="0"/>
              <w:jc w:val="center"/>
              <w:rPr>
                <w:rFonts w:ascii="Times New Roman" w:hAnsi="Times New Roman" w:cs="Times New Roman"/>
              </w:rPr>
            </w:pPr>
          </w:p>
        </w:tc>
        <w:tc>
          <w:tcPr>
            <w:tcW w:w="1321" w:type="dxa"/>
            <w:tcBorders>
              <w:top w:val="single" w:sz="4" w:space="0" w:color="auto"/>
              <w:left w:val="nil"/>
              <w:bottom w:val="single" w:sz="4" w:space="0" w:color="auto"/>
              <w:right w:val="nil"/>
            </w:tcBorders>
            <w:shd w:val="clear" w:color="auto" w:fill="D9D9D9" w:themeFill="background1" w:themeFillShade="D9"/>
          </w:tcPr>
          <w:p w14:paraId="7DC80688" w14:textId="77777777" w:rsidR="00AF5079" w:rsidRPr="000A3B7E" w:rsidRDefault="00AF5079" w:rsidP="00E84E7B">
            <w:pPr>
              <w:pStyle w:val="ListParagraph"/>
              <w:spacing w:after="0" w:line="240" w:lineRule="auto"/>
              <w:ind w:left="0"/>
              <w:jc w:val="center"/>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tcPr>
          <w:p w14:paraId="7DAF8E42" w14:textId="77777777" w:rsidR="00AF5079" w:rsidRPr="000A3B7E" w:rsidRDefault="00AF5079" w:rsidP="00E84E7B">
            <w:pPr>
              <w:pStyle w:val="ListParagraph"/>
              <w:spacing w:after="0" w:line="240" w:lineRule="auto"/>
              <w:ind w:left="0"/>
              <w:jc w:val="center"/>
              <w:rPr>
                <w:rFonts w:ascii="Times New Roman" w:hAnsi="Times New Roman" w:cs="Times New Roman"/>
              </w:rPr>
            </w:pPr>
          </w:p>
        </w:tc>
      </w:tr>
      <w:tr w:rsidR="00AF5079" w:rsidRPr="000A3B7E" w14:paraId="46B1B6E0" w14:textId="77777777" w:rsidTr="0ABF958B">
        <w:trPr>
          <w:jc w:val="center"/>
        </w:trPr>
        <w:tc>
          <w:tcPr>
            <w:tcW w:w="656" w:type="dxa"/>
          </w:tcPr>
          <w:p w14:paraId="1225E846" w14:textId="06D4062A"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w:t>
            </w:r>
            <w:r w:rsidR="003E73D6">
              <w:rPr>
                <w:rFonts w:ascii="Times New Roman" w:hAnsi="Times New Roman"/>
                <w:sz w:val="20"/>
              </w:rPr>
              <w:t>6</w:t>
            </w:r>
          </w:p>
        </w:tc>
        <w:tc>
          <w:tcPr>
            <w:tcW w:w="3120" w:type="dxa"/>
          </w:tcPr>
          <w:p w14:paraId="534C8FC2"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applicant has sufficient administrative, implementation and financial capacity to carry out the research application.</w:t>
            </w:r>
          </w:p>
        </w:tc>
        <w:tc>
          <w:tcPr>
            <w:tcW w:w="6930" w:type="dxa"/>
          </w:tcPr>
          <w:p w14:paraId="3B33E682" w14:textId="77777777" w:rsidR="00AF5079" w:rsidRPr="000A3B7E" w:rsidRDefault="00AF5079" w:rsidP="00E84E7B">
            <w:pPr>
              <w:tabs>
                <w:tab w:val="left" w:pos="29"/>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administrative, implementation and financial capacity of the research application is sufficiently described in Section 2 or other sections of the research application in the POSTDOC information system.</w:t>
            </w:r>
          </w:p>
          <w:p w14:paraId="511EEBAE" w14:textId="77777777" w:rsidR="00AF5079" w:rsidRPr="000A3B7E" w:rsidRDefault="00AF5079" w:rsidP="00E84E7B">
            <w:pPr>
              <w:tabs>
                <w:tab w:val="left" w:pos="29"/>
              </w:tabs>
              <w:spacing w:after="0" w:line="240" w:lineRule="auto"/>
              <w:jc w:val="both"/>
              <w:rPr>
                <w:rFonts w:ascii="Times New Roman" w:hAnsi="Times New Roman" w:cs="Times New Roman"/>
                <w:sz w:val="20"/>
                <w:szCs w:val="20"/>
              </w:rPr>
            </w:pPr>
            <w:r w:rsidRPr="000A3B7E">
              <w:rPr>
                <w:rFonts w:ascii="Times New Roman" w:hAnsi="Times New Roman"/>
                <w:sz w:val="20"/>
              </w:rPr>
              <w:t>The description provides information on:</w:t>
            </w:r>
          </w:p>
          <w:p w14:paraId="2A4465FA" w14:textId="77777777" w:rsidR="00AF5079" w:rsidRPr="000A3B7E" w:rsidRDefault="00AF5079" w:rsidP="00E84E7B">
            <w:pPr>
              <w:pStyle w:val="ListParagraph"/>
              <w:numPr>
                <w:ilvl w:val="0"/>
                <w:numId w:val="40"/>
              </w:numPr>
              <w:tabs>
                <w:tab w:val="left" w:pos="29"/>
              </w:tabs>
              <w:spacing w:after="0" w:line="240" w:lineRule="auto"/>
              <w:jc w:val="both"/>
              <w:rPr>
                <w:rFonts w:ascii="Times New Roman" w:hAnsi="Times New Roman"/>
                <w:sz w:val="20"/>
                <w:szCs w:val="20"/>
              </w:rPr>
            </w:pPr>
            <w:r w:rsidRPr="000A3B7E">
              <w:rPr>
                <w:rFonts w:ascii="Times New Roman" w:hAnsi="Times New Roman"/>
                <w:sz w:val="20"/>
              </w:rPr>
              <w:t xml:space="preserve">the management system of the research application, i.e., what actions are planned to ensure the successful implementation of the research </w:t>
            </w:r>
            <w:proofErr w:type="gramStart"/>
            <w:r w:rsidRPr="000A3B7E">
              <w:rPr>
                <w:rFonts w:ascii="Times New Roman" w:hAnsi="Times New Roman"/>
                <w:sz w:val="20"/>
              </w:rPr>
              <w:t>application;</w:t>
            </w:r>
            <w:proofErr w:type="gramEnd"/>
          </w:p>
          <w:p w14:paraId="1D08F3A6" w14:textId="77777777" w:rsidR="00AF5079" w:rsidRPr="000A3B7E" w:rsidRDefault="00AF5079" w:rsidP="00E84E7B">
            <w:pPr>
              <w:pStyle w:val="ListParagraph"/>
              <w:numPr>
                <w:ilvl w:val="0"/>
                <w:numId w:val="40"/>
              </w:numPr>
              <w:tabs>
                <w:tab w:val="left" w:pos="29"/>
              </w:tabs>
              <w:spacing w:after="0" w:line="240" w:lineRule="auto"/>
              <w:jc w:val="both"/>
              <w:rPr>
                <w:rFonts w:ascii="Times New Roman" w:hAnsi="Times New Roman"/>
                <w:sz w:val="20"/>
                <w:szCs w:val="20"/>
              </w:rPr>
            </w:pPr>
            <w:r w:rsidRPr="000A3B7E">
              <w:rPr>
                <w:rFonts w:ascii="Times New Roman" w:hAnsi="Times New Roman"/>
                <w:sz w:val="20"/>
              </w:rPr>
              <w:t>the implementation system of the research application, i.e., a description of the implementation system of the research application, how the research application implementer (postdoctoral researcher) is expected to cooperate with the scientific advisor, including information on the scientific advisor (name, surname, position, qualifications, short CV</w:t>
            </w:r>
            <w:proofErr w:type="gramStart"/>
            <w:r w:rsidRPr="000A3B7E">
              <w:rPr>
                <w:rFonts w:ascii="Times New Roman" w:hAnsi="Times New Roman"/>
                <w:sz w:val="20"/>
              </w:rPr>
              <w:t>);</w:t>
            </w:r>
            <w:proofErr w:type="gramEnd"/>
            <w:r w:rsidRPr="000A3B7E">
              <w:rPr>
                <w:rFonts w:ascii="Times New Roman" w:hAnsi="Times New Roman"/>
                <w:sz w:val="20"/>
              </w:rPr>
              <w:t xml:space="preserve"> </w:t>
            </w:r>
          </w:p>
          <w:p w14:paraId="7B77FA3F" w14:textId="77777777" w:rsidR="00AF5079" w:rsidRPr="000A3B7E" w:rsidRDefault="00AF5079" w:rsidP="00E84E7B">
            <w:pPr>
              <w:pStyle w:val="ListParagraph"/>
              <w:numPr>
                <w:ilvl w:val="0"/>
                <w:numId w:val="40"/>
              </w:numPr>
              <w:tabs>
                <w:tab w:val="left" w:pos="29"/>
              </w:tabs>
              <w:spacing w:after="0" w:line="240" w:lineRule="auto"/>
              <w:jc w:val="both"/>
              <w:rPr>
                <w:rFonts w:ascii="Times New Roman" w:hAnsi="Times New Roman"/>
                <w:sz w:val="20"/>
                <w:szCs w:val="20"/>
              </w:rPr>
            </w:pPr>
            <w:r w:rsidRPr="000A3B7E">
              <w:rPr>
                <w:rFonts w:ascii="Times New Roman" w:hAnsi="Times New Roman"/>
                <w:sz w:val="20"/>
              </w:rPr>
              <w:t>the monitoring mechanism of the co-operation partners, i.e., how the research applicant will monitor and ensure the quality of the services to be provided (access to infrastructure, materials and human resources) during the implementation (if applicable).</w:t>
            </w:r>
          </w:p>
          <w:p w14:paraId="44C84603" w14:textId="77777777" w:rsidR="00AF5079" w:rsidRPr="000A3B7E" w:rsidRDefault="00AF5079" w:rsidP="00E84E7B">
            <w:pPr>
              <w:pStyle w:val="ListParagraph"/>
              <w:numPr>
                <w:ilvl w:val="0"/>
                <w:numId w:val="40"/>
              </w:numPr>
              <w:spacing w:after="0" w:line="240" w:lineRule="auto"/>
              <w:jc w:val="both"/>
              <w:rPr>
                <w:rFonts w:ascii="Times New Roman" w:hAnsi="Times New Roman"/>
                <w:sz w:val="20"/>
                <w:szCs w:val="20"/>
              </w:rPr>
            </w:pPr>
            <w:r w:rsidRPr="000A3B7E">
              <w:rPr>
                <w:rFonts w:ascii="Times New Roman" w:hAnsi="Times New Roman"/>
                <w:sz w:val="20"/>
              </w:rPr>
              <w:t xml:space="preserve">the administrative capacity, i.e., a description of the professionals planned to be involved in the administration of the research </w:t>
            </w:r>
            <w:proofErr w:type="gramStart"/>
            <w:r w:rsidRPr="000A3B7E">
              <w:rPr>
                <w:rFonts w:ascii="Times New Roman" w:hAnsi="Times New Roman"/>
                <w:sz w:val="20"/>
              </w:rPr>
              <w:t>application;</w:t>
            </w:r>
            <w:proofErr w:type="gramEnd"/>
          </w:p>
          <w:p w14:paraId="5232B622" w14:textId="77777777" w:rsidR="00AF5079" w:rsidRPr="000A3B7E" w:rsidRDefault="00AF5079" w:rsidP="00E84E7B">
            <w:pPr>
              <w:pStyle w:val="NoSpacing"/>
              <w:numPr>
                <w:ilvl w:val="0"/>
                <w:numId w:val="40"/>
              </w:numPr>
              <w:jc w:val="both"/>
              <w:rPr>
                <w:rFonts w:ascii="Times New Roman" w:hAnsi="Times New Roman"/>
                <w:color w:val="auto"/>
                <w:sz w:val="20"/>
                <w:szCs w:val="20"/>
              </w:rPr>
            </w:pPr>
            <w:r w:rsidRPr="000A3B7E">
              <w:rPr>
                <w:rFonts w:ascii="Times New Roman" w:hAnsi="Times New Roman"/>
                <w:color w:val="auto"/>
                <w:sz w:val="20"/>
              </w:rPr>
              <w:lastRenderedPageBreak/>
              <w:t>implementation capacity, i.e., a description of the research applicant, the institution's focus and fields of activity, the institution's purpose and vision (a brief description of the research institution's strategy or business development plan</w:t>
            </w:r>
            <w:proofErr w:type="gramStart"/>
            <w:r w:rsidRPr="000A3B7E">
              <w:rPr>
                <w:rFonts w:ascii="Times New Roman" w:hAnsi="Times New Roman"/>
                <w:color w:val="auto"/>
                <w:sz w:val="20"/>
              </w:rPr>
              <w:t>);</w:t>
            </w:r>
            <w:proofErr w:type="gramEnd"/>
          </w:p>
          <w:p w14:paraId="7E821668" w14:textId="77777777" w:rsidR="00AF5079" w:rsidRPr="000A3B7E" w:rsidRDefault="00AF5079" w:rsidP="00E84E7B">
            <w:pPr>
              <w:pStyle w:val="NoSpacing"/>
              <w:numPr>
                <w:ilvl w:val="0"/>
                <w:numId w:val="8"/>
              </w:numPr>
              <w:ind w:left="407"/>
              <w:jc w:val="both"/>
              <w:rPr>
                <w:rFonts w:ascii="Times New Roman" w:hAnsi="Times New Roman"/>
                <w:color w:val="auto"/>
                <w:sz w:val="20"/>
                <w:szCs w:val="20"/>
              </w:rPr>
            </w:pPr>
            <w:r w:rsidRPr="000A3B7E">
              <w:rPr>
                <w:rFonts w:ascii="Times New Roman" w:hAnsi="Times New Roman"/>
                <w:color w:val="auto"/>
                <w:sz w:val="20"/>
              </w:rPr>
              <w:t xml:space="preserve">key research facilities, infrastructure and </w:t>
            </w:r>
            <w:proofErr w:type="gramStart"/>
            <w:r w:rsidRPr="000A3B7E">
              <w:rPr>
                <w:rFonts w:ascii="Times New Roman" w:hAnsi="Times New Roman"/>
                <w:color w:val="auto"/>
                <w:sz w:val="20"/>
              </w:rPr>
              <w:t>materials;</w:t>
            </w:r>
            <w:proofErr w:type="gramEnd"/>
          </w:p>
          <w:p w14:paraId="5FA28EBD" w14:textId="77777777" w:rsidR="00AF5079" w:rsidRPr="000A3B7E" w:rsidRDefault="00AF5079" w:rsidP="00E84E7B">
            <w:pPr>
              <w:pStyle w:val="NoSpacing"/>
              <w:numPr>
                <w:ilvl w:val="0"/>
                <w:numId w:val="8"/>
              </w:numPr>
              <w:ind w:left="407"/>
              <w:jc w:val="both"/>
              <w:rPr>
                <w:rFonts w:ascii="Times New Roman" w:hAnsi="Times New Roman"/>
                <w:color w:val="auto"/>
                <w:sz w:val="20"/>
                <w:szCs w:val="20"/>
              </w:rPr>
            </w:pPr>
            <w:r w:rsidRPr="000A3B7E">
              <w:rPr>
                <w:rFonts w:ascii="Times New Roman" w:hAnsi="Times New Roman"/>
                <w:color w:val="auto"/>
                <w:sz w:val="20"/>
              </w:rPr>
              <w:t xml:space="preserve">previous and current experience in research and mobility programmes, indicating similar national or international research and mobility projects in which the research applicant has participated or is currently </w:t>
            </w:r>
            <w:proofErr w:type="gramStart"/>
            <w:r w:rsidRPr="000A3B7E">
              <w:rPr>
                <w:rFonts w:ascii="Times New Roman" w:hAnsi="Times New Roman"/>
                <w:color w:val="auto"/>
                <w:sz w:val="20"/>
              </w:rPr>
              <w:t>participating;</w:t>
            </w:r>
            <w:proofErr w:type="gramEnd"/>
          </w:p>
          <w:p w14:paraId="7A4AC558" w14:textId="77777777" w:rsidR="00AF5079" w:rsidRPr="000A3B7E" w:rsidRDefault="00AF5079" w:rsidP="00E84E7B">
            <w:pPr>
              <w:pStyle w:val="NoSpacing"/>
              <w:numPr>
                <w:ilvl w:val="0"/>
                <w:numId w:val="8"/>
              </w:numPr>
              <w:ind w:left="407"/>
              <w:jc w:val="both"/>
              <w:rPr>
                <w:rFonts w:ascii="Times New Roman" w:hAnsi="Times New Roman"/>
                <w:color w:val="auto"/>
                <w:sz w:val="20"/>
                <w:szCs w:val="20"/>
              </w:rPr>
            </w:pPr>
            <w:r w:rsidRPr="000A3B7E">
              <w:rPr>
                <w:rFonts w:ascii="Times New Roman" w:hAnsi="Times New Roman"/>
                <w:color w:val="auto"/>
                <w:sz w:val="20"/>
              </w:rPr>
              <w:t>related scientific articles and/or research/innovation products developed (up to five scientific articles or research and innovation products developed in the applicant institution).</w:t>
            </w:r>
          </w:p>
          <w:p w14:paraId="2181B542" w14:textId="77777777" w:rsidR="00AF5079" w:rsidRPr="000A3B7E" w:rsidRDefault="00AF5079" w:rsidP="00E84E7B">
            <w:pPr>
              <w:pStyle w:val="NoSpacing"/>
              <w:numPr>
                <w:ilvl w:val="0"/>
                <w:numId w:val="8"/>
              </w:numPr>
              <w:ind w:left="407"/>
              <w:jc w:val="both"/>
              <w:rPr>
                <w:rFonts w:ascii="Times New Roman" w:hAnsi="Times New Roman"/>
                <w:sz w:val="20"/>
                <w:szCs w:val="20"/>
              </w:rPr>
            </w:pPr>
            <w:r w:rsidRPr="000A3B7E">
              <w:rPr>
                <w:rFonts w:ascii="Times New Roman" w:hAnsi="Times New Roman"/>
                <w:sz w:val="20"/>
              </w:rPr>
              <w:t>financial capacity, i.e., information on the financial resources available for the implementation of the research application – prefinancing and co-financing, according to the type of research application.</w:t>
            </w:r>
          </w:p>
          <w:p w14:paraId="08137B39" w14:textId="77777777" w:rsidR="00AF5079" w:rsidRPr="000A3B7E" w:rsidRDefault="00AF5079" w:rsidP="00E84E7B">
            <w:pPr>
              <w:pStyle w:val="NoSpacing"/>
              <w:jc w:val="both"/>
              <w:rPr>
                <w:rFonts w:ascii="Times New Roman" w:hAnsi="Times New Roman"/>
                <w:color w:val="auto"/>
                <w:sz w:val="20"/>
                <w:szCs w:val="20"/>
              </w:rPr>
            </w:pPr>
          </w:p>
          <w:p w14:paraId="6E6AEFCE" w14:textId="77777777" w:rsidR="00AF5079" w:rsidRPr="000A3B7E" w:rsidRDefault="00AF5079" w:rsidP="00E84E7B">
            <w:pPr>
              <w:pStyle w:val="NoSpacing"/>
              <w:jc w:val="both"/>
              <w:rPr>
                <w:rFonts w:ascii="Times New Roman" w:hAnsi="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information in Section 2 of the research application is missing or incomplete.</w:t>
            </w:r>
          </w:p>
        </w:tc>
        <w:tc>
          <w:tcPr>
            <w:tcW w:w="1350" w:type="dxa"/>
          </w:tcPr>
          <w:p w14:paraId="177E9139"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Pr>
          <w:p w14:paraId="6D95F406"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2CBF6C7D"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466FB7CA" w14:textId="77777777" w:rsidTr="0ABF958B">
        <w:trPr>
          <w:jc w:val="center"/>
        </w:trPr>
        <w:tc>
          <w:tcPr>
            <w:tcW w:w="656" w:type="dxa"/>
          </w:tcPr>
          <w:p w14:paraId="2AC18372" w14:textId="7427EA79"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w:t>
            </w:r>
            <w:r w:rsidR="003E73D6">
              <w:rPr>
                <w:rFonts w:ascii="Times New Roman" w:hAnsi="Times New Roman"/>
                <w:sz w:val="20"/>
              </w:rPr>
              <w:t>7</w:t>
            </w:r>
          </w:p>
        </w:tc>
        <w:tc>
          <w:tcPr>
            <w:tcW w:w="3120" w:type="dxa"/>
          </w:tcPr>
          <w:p w14:paraId="5CDC7E9C"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applicant and the research application co-operation partner (if applicable) have no tax debts in the Republic of Latvia on the date of submission of the research application, including State mandatory social insurance payment debts, which exceed EUR 150 in total for each of them individually.</w:t>
            </w:r>
          </w:p>
        </w:tc>
        <w:tc>
          <w:tcPr>
            <w:tcW w:w="6930" w:type="dxa"/>
          </w:tcPr>
          <w:p w14:paraId="11F20A7B"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compliance criteria of the research applicant and the co-operation partner, if applicable, are checked individually in the database of tax (charge) debtors (hereinafter – “SRS debtors' database”) administered by the State Revenue Service (hereinafter – “SRS”)</w:t>
            </w:r>
            <w:hyperlink r:id="rId11">
              <w:r w:rsidRPr="000A3B7E">
                <w:rPr>
                  <w:rStyle w:val="Hyperlink"/>
                  <w:rFonts w:ascii="Times New Roman" w:hAnsi="Times New Roman"/>
                  <w:sz w:val="20"/>
                </w:rPr>
                <w:t>https://www6.vid.gov. lv /NPAR</w:t>
              </w:r>
            </w:hyperlink>
            <w:r w:rsidRPr="000A3B7E">
              <w:rPr>
                <w:rFonts w:ascii="Times New Roman" w:hAnsi="Times New Roman"/>
                <w:sz w:val="20"/>
              </w:rPr>
              <w:t xml:space="preserve">, </w:t>
            </w:r>
            <w:proofErr w:type="gramStart"/>
            <w:r w:rsidRPr="000A3B7E">
              <w:rPr>
                <w:rFonts w:ascii="Times New Roman" w:hAnsi="Times New Roman"/>
                <w:sz w:val="20"/>
              </w:rPr>
              <w:t>where,</w:t>
            </w:r>
            <w:proofErr w:type="gramEnd"/>
            <w:r w:rsidRPr="000A3B7E">
              <w:rPr>
                <w:rFonts w:ascii="Times New Roman" w:hAnsi="Times New Roman"/>
                <w:sz w:val="20"/>
              </w:rPr>
              <w:t xml:space="preserve"> information is updated every month on the 7th (seventh) and 26th (twenty-sixth). The assessment is based on the information available in the SRS debtors' database on the date closest to the submission of the research application or updates to the research application to the LCS, e.g., if the research application is submitted on 20 July, the decision on the research applicant is based on the information available on 7 July. The date of the examination and the situation ascertained shall be indicated on the evaluation form for the research application, and the evidence of the examination shall be retained. </w:t>
            </w:r>
          </w:p>
          <w:p w14:paraId="0D88C211" w14:textId="77777777" w:rsidR="00AF5079" w:rsidRPr="000A3B7E" w:rsidRDefault="00AF5079" w:rsidP="00E84E7B">
            <w:pPr>
              <w:spacing w:after="0" w:line="240" w:lineRule="auto"/>
              <w:jc w:val="both"/>
              <w:rPr>
                <w:rFonts w:ascii="Times New Roman" w:hAnsi="Times New Roman" w:cs="Times New Roman"/>
                <w:sz w:val="20"/>
                <w:szCs w:val="20"/>
              </w:rPr>
            </w:pPr>
          </w:p>
          <w:p w14:paraId="5289AE30"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w:t>
            </w:r>
          </w:p>
          <w:p w14:paraId="06EC4121"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1) based on the information available in the SRS debtors' database on the date closest to the submission of the research application or updates of the research application to the LCS, the research applicant and the co-operation partner do not have tax debts, including State mandatory social insurance payment debts (hereinafter – “tax debts”), exceeding EUR 150 in </w:t>
            </w:r>
            <w:proofErr w:type="gramStart"/>
            <w:r w:rsidRPr="000A3B7E">
              <w:rPr>
                <w:rFonts w:ascii="Times New Roman" w:hAnsi="Times New Roman"/>
                <w:sz w:val="20"/>
              </w:rPr>
              <w:t>total;</w:t>
            </w:r>
            <w:proofErr w:type="gramEnd"/>
          </w:p>
          <w:p w14:paraId="308B52BA"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2) based on the information available in the SRS debtors' database, if on the date closest to the date of submission of the research application to the LCS the research applicant or co-operation partner has tax debts, but on the date closest to the date before the LCS decision to approve/approve the research application with conditions, the research applicant and co-operation partner have no tax debts in the SRS debtors' </w:t>
            </w:r>
            <w:r w:rsidRPr="000A3B7E">
              <w:rPr>
                <w:rFonts w:ascii="Times New Roman" w:hAnsi="Times New Roman"/>
                <w:sz w:val="20"/>
              </w:rPr>
              <w:lastRenderedPageBreak/>
              <w:t xml:space="preserve">database totalling more than EUR 150, the condition of payment of the debt shall not apply and a “Yes” evaluation shall be given for the criterion. </w:t>
            </w:r>
          </w:p>
          <w:p w14:paraId="6BF164D6" w14:textId="77777777" w:rsidR="00AF5079" w:rsidRPr="000A3B7E" w:rsidRDefault="00AF5079" w:rsidP="00E84E7B">
            <w:pPr>
              <w:spacing w:after="0" w:line="240" w:lineRule="auto"/>
              <w:jc w:val="both"/>
              <w:rPr>
                <w:rFonts w:ascii="Times New Roman" w:hAnsi="Times New Roman" w:cs="Times New Roman"/>
                <w:sz w:val="20"/>
                <w:szCs w:val="20"/>
              </w:rPr>
            </w:pPr>
          </w:p>
          <w:p w14:paraId="26B65995"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according to the information available in the SRS debtors' database, on the closest published date prior to the submission of the research application and prior to the LCS's decision to approve/approve the research application with conditions, the research applicant and the co-operation partner have tax debts totalling more than EUR 150.</w:t>
            </w:r>
          </w:p>
        </w:tc>
        <w:tc>
          <w:tcPr>
            <w:tcW w:w="1350" w:type="dxa"/>
          </w:tcPr>
          <w:p w14:paraId="3C977C13"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Pr>
          <w:p w14:paraId="1A7FC1AB"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32356BA7"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4D0AC22F" w14:textId="77777777" w:rsidTr="0ABF958B">
        <w:trPr>
          <w:trHeight w:val="668"/>
          <w:jc w:val="center"/>
        </w:trPr>
        <w:tc>
          <w:tcPr>
            <w:tcW w:w="656" w:type="dxa"/>
          </w:tcPr>
          <w:p w14:paraId="46EA9D38" w14:textId="3A5B08F6"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w:t>
            </w:r>
            <w:r w:rsidR="003E73D6">
              <w:rPr>
                <w:rFonts w:ascii="Times New Roman" w:hAnsi="Times New Roman"/>
                <w:sz w:val="20"/>
              </w:rPr>
              <w:t>8</w:t>
            </w:r>
          </w:p>
        </w:tc>
        <w:tc>
          <w:tcPr>
            <w:tcW w:w="3120" w:type="dxa"/>
          </w:tcPr>
          <w:p w14:paraId="319E4935"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application in the POSTDOC information system is completed in full in Latvian in accordance with the SAO Cabinet Regulation on the implementation of the specific aid objective, and all the annexes specified in the selection regulations are attached and prepared in Latvian or accompanied by a translation into Latvian.</w:t>
            </w:r>
          </w:p>
        </w:tc>
        <w:tc>
          <w:tcPr>
            <w:tcW w:w="6930" w:type="dxa"/>
          </w:tcPr>
          <w:p w14:paraId="206B4442" w14:textId="6B494DC9"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 xml:space="preserve">The evaluation is “Yes” </w:t>
            </w:r>
            <w:r w:rsidRPr="000A3B7E">
              <w:rPr>
                <w:rFonts w:ascii="Times New Roman" w:hAnsi="Times New Roman"/>
                <w:sz w:val="20"/>
              </w:rPr>
              <w:t>if the research application is completed in full in Latvian in the POSTDOC information system and the research application is accompanied by all the annexes required by the Regulations for the selection of research applications and they are in Latvian or accompanied by a translation into Latvian, except for Annex 4 “Research project proposal” of the research application form and the CV of the postdoctoral researcher, which are to be completed in English.</w:t>
            </w:r>
          </w:p>
          <w:p w14:paraId="4E264ED3" w14:textId="77777777" w:rsidR="00AF5079" w:rsidRPr="000A3B7E" w:rsidRDefault="00AF5079" w:rsidP="00E84E7B">
            <w:pPr>
              <w:pStyle w:val="ListParagraph"/>
              <w:spacing w:after="0" w:line="240" w:lineRule="auto"/>
              <w:ind w:left="329"/>
              <w:jc w:val="both"/>
              <w:rPr>
                <w:rFonts w:ascii="Times New Roman" w:hAnsi="Times New Roman" w:cs="Times New Roman"/>
                <w:sz w:val="20"/>
                <w:szCs w:val="20"/>
              </w:rPr>
            </w:pPr>
          </w:p>
          <w:p w14:paraId="2EAACCFF"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any of the requirements.</w:t>
            </w:r>
          </w:p>
        </w:tc>
        <w:tc>
          <w:tcPr>
            <w:tcW w:w="1350" w:type="dxa"/>
          </w:tcPr>
          <w:p w14:paraId="69870C08" w14:textId="77777777" w:rsidR="00AF5079" w:rsidRPr="000A3B7E" w:rsidRDefault="00AF5079" w:rsidP="00E84E7B">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Pr>
          <w:p w14:paraId="7CE56DFD" w14:textId="77777777" w:rsidR="00AF5079" w:rsidRPr="000A3B7E" w:rsidRDefault="00AF5079" w:rsidP="00E84E7B">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08B97002" w14:textId="77777777" w:rsidR="00AF5079" w:rsidRPr="000A3B7E" w:rsidRDefault="00AF5079" w:rsidP="00E84E7B">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2816A70A" w14:textId="77777777" w:rsidTr="0ABF958B">
        <w:trPr>
          <w:trHeight w:val="668"/>
          <w:jc w:val="center"/>
        </w:trPr>
        <w:tc>
          <w:tcPr>
            <w:tcW w:w="656" w:type="dxa"/>
          </w:tcPr>
          <w:p w14:paraId="30C86D87" w14:textId="51739983"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w:t>
            </w:r>
            <w:r w:rsidR="003E73D6">
              <w:rPr>
                <w:rFonts w:ascii="Times New Roman" w:hAnsi="Times New Roman"/>
                <w:sz w:val="20"/>
              </w:rPr>
              <w:t>9</w:t>
            </w:r>
          </w:p>
        </w:tc>
        <w:tc>
          <w:tcPr>
            <w:tcW w:w="3120" w:type="dxa"/>
          </w:tcPr>
          <w:p w14:paraId="141E8F77"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The financial calculation of the research application is arithmetically accurate and complies with the data field requirements of the POSTDOC information system.</w:t>
            </w:r>
          </w:p>
        </w:tc>
        <w:tc>
          <w:tcPr>
            <w:tcW w:w="6930" w:type="dxa"/>
          </w:tcPr>
          <w:p w14:paraId="73727D47" w14:textId="77777777" w:rsidR="00AF5079" w:rsidRPr="000A3B7E" w:rsidRDefault="00AF5079" w:rsidP="00E84E7B">
            <w:pPr>
              <w:pStyle w:val="NoSpacing"/>
              <w:jc w:val="both"/>
              <w:rPr>
                <w:rFonts w:ascii="Times New Roman" w:hAnsi="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contains the following sections 9 and 10 of the research application:</w:t>
            </w:r>
          </w:p>
          <w:p w14:paraId="0A3CFDB7" w14:textId="77777777" w:rsidR="00AF5079" w:rsidRPr="000A3B7E" w:rsidRDefault="00AF5079" w:rsidP="00E84E7B">
            <w:pPr>
              <w:pStyle w:val="NoSpacing"/>
              <w:numPr>
                <w:ilvl w:val="0"/>
                <w:numId w:val="22"/>
              </w:numPr>
              <w:tabs>
                <w:tab w:val="left" w:pos="336"/>
              </w:tabs>
              <w:ind w:left="317" w:hanging="283"/>
              <w:jc w:val="both"/>
              <w:rPr>
                <w:rFonts w:ascii="Times New Roman" w:hAnsi="Times New Roman"/>
                <w:color w:val="auto"/>
                <w:sz w:val="20"/>
                <w:szCs w:val="20"/>
              </w:rPr>
            </w:pPr>
            <w:r w:rsidRPr="000A3B7E">
              <w:rPr>
                <w:rFonts w:ascii="Times New Roman" w:hAnsi="Times New Roman"/>
                <w:color w:val="auto"/>
                <w:sz w:val="20"/>
              </w:rPr>
              <w:t>the financial calculation is arithmetically accurate (i.e., there are no mathematical errors)</w:t>
            </w:r>
          </w:p>
          <w:p w14:paraId="60DDFEC4" w14:textId="77777777" w:rsidR="00AF5079" w:rsidRPr="000A3B7E" w:rsidRDefault="00AF5079" w:rsidP="00E84E7B">
            <w:pPr>
              <w:pStyle w:val="NoSpacing"/>
              <w:numPr>
                <w:ilvl w:val="0"/>
                <w:numId w:val="22"/>
              </w:numPr>
              <w:tabs>
                <w:tab w:val="left" w:pos="336"/>
              </w:tabs>
              <w:ind w:left="317" w:hanging="283"/>
              <w:jc w:val="both"/>
              <w:rPr>
                <w:rFonts w:ascii="Times New Roman" w:hAnsi="Times New Roman"/>
                <w:color w:val="auto"/>
                <w:sz w:val="20"/>
                <w:szCs w:val="20"/>
              </w:rPr>
            </w:pPr>
            <w:r w:rsidRPr="000A3B7E">
              <w:rPr>
                <w:rFonts w:ascii="Times New Roman" w:hAnsi="Times New Roman"/>
                <w:color w:val="auto"/>
                <w:sz w:val="20"/>
              </w:rPr>
              <w:t xml:space="preserve">the financial calculation is made using two decimal </w:t>
            </w:r>
            <w:proofErr w:type="gramStart"/>
            <w:r w:rsidRPr="000A3B7E">
              <w:rPr>
                <w:rFonts w:ascii="Times New Roman" w:hAnsi="Times New Roman"/>
                <w:color w:val="auto"/>
                <w:sz w:val="20"/>
              </w:rPr>
              <w:t>places;</w:t>
            </w:r>
            <w:proofErr w:type="gramEnd"/>
          </w:p>
          <w:p w14:paraId="3F838244" w14:textId="77777777" w:rsidR="00AF5079" w:rsidRPr="000A3B7E" w:rsidRDefault="00AF5079" w:rsidP="00E84E7B">
            <w:pPr>
              <w:pStyle w:val="NoSpacing"/>
              <w:numPr>
                <w:ilvl w:val="0"/>
                <w:numId w:val="22"/>
              </w:numPr>
              <w:tabs>
                <w:tab w:val="left" w:pos="336"/>
              </w:tabs>
              <w:ind w:left="329" w:hanging="283"/>
              <w:jc w:val="both"/>
              <w:rPr>
                <w:rFonts w:ascii="Times New Roman" w:hAnsi="Times New Roman"/>
                <w:color w:val="auto"/>
                <w:sz w:val="20"/>
                <w:szCs w:val="20"/>
              </w:rPr>
            </w:pPr>
            <w:r w:rsidRPr="000A3B7E">
              <w:rPr>
                <w:rFonts w:ascii="Times New Roman" w:hAnsi="Times New Roman"/>
                <w:color w:val="auto"/>
                <w:sz w:val="20"/>
              </w:rPr>
              <w:t>the financial calculation is made accurately and in accordance with the data fields defined in the POSTDOC information system and the funding amounts are cross-checked in sections 9 and 10 of the research application.</w:t>
            </w:r>
          </w:p>
          <w:p w14:paraId="3329351C" w14:textId="77777777" w:rsidR="00AF5079" w:rsidRPr="000A3B7E" w:rsidRDefault="00AF5079" w:rsidP="00E84E7B">
            <w:pPr>
              <w:spacing w:after="0" w:line="240" w:lineRule="auto"/>
              <w:jc w:val="both"/>
              <w:rPr>
                <w:rFonts w:ascii="Times New Roman" w:hAnsi="Times New Roman"/>
                <w:sz w:val="20"/>
                <w:szCs w:val="20"/>
              </w:rPr>
            </w:pPr>
          </w:p>
          <w:p w14:paraId="4EE734CF" w14:textId="77777777" w:rsidR="00AF5079" w:rsidRPr="000A3B7E" w:rsidRDefault="00AF5079" w:rsidP="00E84E7B">
            <w:pPr>
              <w:spacing w:after="0" w:line="240" w:lineRule="auto"/>
              <w:jc w:val="both"/>
              <w:rPr>
                <w:rFonts w:ascii="Times New Roman" w:hAnsi="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these requirements.</w:t>
            </w:r>
          </w:p>
        </w:tc>
        <w:tc>
          <w:tcPr>
            <w:tcW w:w="1350" w:type="dxa"/>
          </w:tcPr>
          <w:p w14:paraId="16E1C789" w14:textId="77777777" w:rsidR="00AF5079" w:rsidRPr="000A3B7E" w:rsidRDefault="00AF5079" w:rsidP="00E84E7B">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Pr>
          <w:p w14:paraId="6EB0A08B" w14:textId="77777777" w:rsidR="00AF5079" w:rsidRPr="000A3B7E" w:rsidRDefault="00AF5079" w:rsidP="00E84E7B">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090BE32B" w14:textId="77777777" w:rsidR="00AF5079" w:rsidRPr="000A3B7E" w:rsidRDefault="00AF5079" w:rsidP="00E84E7B">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60FD2865" w14:textId="77777777" w:rsidTr="0ABF958B">
        <w:trPr>
          <w:trHeight w:val="668"/>
          <w:jc w:val="center"/>
        </w:trPr>
        <w:tc>
          <w:tcPr>
            <w:tcW w:w="656" w:type="dxa"/>
          </w:tcPr>
          <w:p w14:paraId="0812E9E0" w14:textId="3ACA3ECC"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w:t>
            </w:r>
            <w:r w:rsidR="003E73D6">
              <w:rPr>
                <w:rFonts w:ascii="Times New Roman" w:hAnsi="Times New Roman"/>
                <w:sz w:val="20"/>
              </w:rPr>
              <w:t>0</w:t>
            </w:r>
          </w:p>
        </w:tc>
        <w:tc>
          <w:tcPr>
            <w:tcW w:w="3120" w:type="dxa"/>
          </w:tcPr>
          <w:p w14:paraId="58A2F58A"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envisaged amount of funding of the research application is in line with the amount of funding of the research application set out in the SAO Cabinet Regulation, the indicated intensity of public funding from the European Regional Development Fund (ERDF) does not exceed the maximum aid intensity set out in the SAO Cabinet Regulation, and the sources of co-financing indicated in the research </w:t>
            </w:r>
            <w:r w:rsidRPr="000A3B7E">
              <w:rPr>
                <w:rFonts w:ascii="Times New Roman" w:hAnsi="Times New Roman"/>
                <w:sz w:val="20"/>
              </w:rPr>
              <w:lastRenderedPageBreak/>
              <w:t>application are in line with the SAO Cabinet Regulation.</w:t>
            </w:r>
          </w:p>
        </w:tc>
        <w:tc>
          <w:tcPr>
            <w:tcW w:w="6930" w:type="dxa"/>
          </w:tcPr>
          <w:p w14:paraId="7EB28DB0" w14:textId="5E3741C3"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lastRenderedPageBreak/>
              <w:t>The evaluation is “Yes”</w:t>
            </w:r>
            <w:r w:rsidRPr="000A3B7E">
              <w:rPr>
                <w:rFonts w:ascii="Times New Roman" w:hAnsi="Times New Roman"/>
                <w:sz w:val="20"/>
              </w:rPr>
              <w:t xml:space="preserve"> if the amount of funding indicated in the POSTDOC information system in Section 1.1, Section 9 and Section 10 of the research application does not exceed the amount of EUR </w:t>
            </w:r>
            <w:r w:rsidR="00A63B30">
              <w:rPr>
                <w:rFonts w:ascii="Times New Roman" w:hAnsi="Times New Roman"/>
                <w:sz w:val="20"/>
              </w:rPr>
              <w:t>192, 360</w:t>
            </w:r>
            <w:r w:rsidRPr="000A3B7E">
              <w:rPr>
                <w:rFonts w:ascii="Times New Roman" w:hAnsi="Times New Roman"/>
                <w:sz w:val="20"/>
              </w:rPr>
              <w:t xml:space="preserve"> referred to in Paragraph 61 of the SAO Cabinet Regulation and the ERDF support intensity indicated in the research application does not exceed that referred to in Paragraph 56 of the SAO Cabinet Regulation. </w:t>
            </w:r>
          </w:p>
          <w:p w14:paraId="22F2A1FC" w14:textId="77777777" w:rsidR="00AF5079" w:rsidRPr="000A3B7E" w:rsidRDefault="00AF5079" w:rsidP="00E84E7B">
            <w:pPr>
              <w:spacing w:after="0" w:line="240" w:lineRule="auto"/>
              <w:jc w:val="both"/>
              <w:rPr>
                <w:rFonts w:ascii="Times New Roman" w:hAnsi="Times New Roman" w:cs="Times New Roman"/>
                <w:sz w:val="20"/>
                <w:szCs w:val="20"/>
              </w:rPr>
            </w:pPr>
          </w:p>
          <w:p w14:paraId="513CFC90"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Where the applicant is a scientific institution carrying out a </w:t>
            </w:r>
            <w:r w:rsidRPr="000A3B7E">
              <w:rPr>
                <w:rFonts w:ascii="Times New Roman" w:hAnsi="Times New Roman"/>
                <w:sz w:val="20"/>
                <w:u w:val="single"/>
              </w:rPr>
              <w:t>non-economic</w:t>
            </w:r>
            <w:r w:rsidRPr="000A3B7E">
              <w:rPr>
                <w:rFonts w:ascii="Times New Roman" w:hAnsi="Times New Roman"/>
                <w:sz w:val="20"/>
              </w:rPr>
              <w:t xml:space="preserve"> research application, the eligible ERDF aid intensity is 85 %.</w:t>
            </w:r>
          </w:p>
          <w:p w14:paraId="2BB20D1C" w14:textId="77777777" w:rsidR="00AF5079" w:rsidRPr="000A3B7E" w:rsidRDefault="00AF5079" w:rsidP="00E84E7B">
            <w:pPr>
              <w:spacing w:after="0" w:line="240" w:lineRule="auto"/>
              <w:jc w:val="both"/>
              <w:rPr>
                <w:rFonts w:ascii="Times New Roman" w:eastAsia="Times New Roman" w:hAnsi="Times New Roman" w:cs="Times New Roman"/>
                <w:sz w:val="20"/>
                <w:szCs w:val="20"/>
              </w:rPr>
            </w:pPr>
          </w:p>
          <w:p w14:paraId="68ADBB1E" w14:textId="77777777" w:rsidR="00AF5079" w:rsidRPr="000A3B7E" w:rsidRDefault="00AF5079" w:rsidP="00E84E7B">
            <w:p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The sources of co-financing indicated in the research application are in line with Paragraphs 56 and 60 of the SAO Cabinet Regulation:</w:t>
            </w:r>
          </w:p>
          <w:p w14:paraId="6BF066D5" w14:textId="77777777" w:rsidR="00AF5079" w:rsidRPr="000A3B7E" w:rsidRDefault="00AF5079" w:rsidP="00E84E7B">
            <w:pPr>
              <w:pStyle w:val="ListParagraph"/>
              <w:numPr>
                <w:ilvl w:val="0"/>
                <w:numId w:val="10"/>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u w:val="single"/>
              </w:rPr>
              <w:lastRenderedPageBreak/>
              <w:t>if the applicant is a scientific institution</w:t>
            </w:r>
            <w:r w:rsidRPr="000A3B7E">
              <w:rPr>
                <w:rFonts w:ascii="Times New Roman" w:hAnsi="Times New Roman"/>
                <w:sz w:val="20"/>
              </w:rPr>
              <w:t xml:space="preserve"> carrying out a non-economic research application, the national co-financing required for the implementation of </w:t>
            </w:r>
            <w:proofErr w:type="spellStart"/>
            <w:r w:rsidRPr="000A3B7E">
              <w:rPr>
                <w:rFonts w:ascii="Times New Roman" w:hAnsi="Times New Roman"/>
                <w:sz w:val="20"/>
              </w:rPr>
              <w:t>the</w:t>
            </w:r>
            <w:r w:rsidRPr="000A3B7E">
              <w:rPr>
                <w:rFonts w:ascii="Times New Roman" w:hAnsi="Times New Roman"/>
                <w:sz w:val="20"/>
                <w:u w:val="single"/>
              </w:rPr>
              <w:t>research</w:t>
            </w:r>
            <w:proofErr w:type="spellEnd"/>
            <w:r w:rsidRPr="000A3B7E">
              <w:rPr>
                <w:rFonts w:ascii="Times New Roman" w:hAnsi="Times New Roman"/>
                <w:sz w:val="20"/>
                <w:u w:val="single"/>
              </w:rPr>
              <w:t xml:space="preserve"> </w:t>
            </w:r>
            <w:proofErr w:type="spellStart"/>
            <w:r w:rsidRPr="000A3B7E">
              <w:rPr>
                <w:rFonts w:ascii="Times New Roman" w:hAnsi="Times New Roman"/>
                <w:sz w:val="20"/>
                <w:u w:val="single"/>
              </w:rPr>
              <w:t>application</w:t>
            </w:r>
            <w:r w:rsidRPr="000A3B7E">
              <w:rPr>
                <w:rFonts w:ascii="Times New Roman" w:hAnsi="Times New Roman"/>
                <w:sz w:val="20"/>
              </w:rPr>
              <w:t>shall</w:t>
            </w:r>
            <w:proofErr w:type="spellEnd"/>
            <w:r w:rsidRPr="000A3B7E">
              <w:rPr>
                <w:rFonts w:ascii="Times New Roman" w:hAnsi="Times New Roman"/>
                <w:sz w:val="20"/>
              </w:rPr>
              <w:t xml:space="preserve"> be provided from:</w:t>
            </w:r>
          </w:p>
          <w:p w14:paraId="00A5D9AA" w14:textId="77777777" w:rsidR="00AF5079" w:rsidRPr="000A3B7E" w:rsidRDefault="00AF5079" w:rsidP="00E84E7B">
            <w:pPr>
              <w:pStyle w:val="ListParagraph"/>
              <w:numPr>
                <w:ilvl w:val="0"/>
                <w:numId w:val="18"/>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 xml:space="preserve">no more than 10 % of state budget </w:t>
            </w:r>
            <w:proofErr w:type="gramStart"/>
            <w:r w:rsidRPr="000A3B7E">
              <w:rPr>
                <w:rFonts w:ascii="Times New Roman" w:hAnsi="Times New Roman"/>
                <w:sz w:val="20"/>
              </w:rPr>
              <w:t>funding;</w:t>
            </w:r>
            <w:proofErr w:type="gramEnd"/>
          </w:p>
          <w:p w14:paraId="759C11F7" w14:textId="77777777" w:rsidR="00AF5079" w:rsidRPr="000A3B7E" w:rsidRDefault="00AF5079" w:rsidP="00E84E7B">
            <w:pPr>
              <w:pStyle w:val="tv213"/>
              <w:spacing w:beforeAutospacing="0" w:after="0" w:afterAutospacing="0"/>
              <w:ind w:left="1026" w:hanging="284"/>
              <w:jc w:val="both"/>
              <w:rPr>
                <w:sz w:val="20"/>
                <w:szCs w:val="20"/>
              </w:rPr>
            </w:pPr>
            <w:r w:rsidRPr="000A3B7E">
              <w:rPr>
                <w:sz w:val="20"/>
              </w:rPr>
              <w:t>(b) other resources at the disposal of the research organisation, including its own economic activities, credit resources, other financial resources or funding granted in accordance with the regulatory acts on the procedure for the provision of state budget funds for the implementation of the core activities of a national scientific institution, or in-kind contributions, the value of which can be independently audited and assessed. The total contribution in kind shall not exceed 5 % of the total eligible costs of the research application. Compliance with the in-kind contribution percentage limitation shall be verified and recorded in absolute figures by the beneficiary when approving the research application submission. During the period of implementation of the research application, the cost line of the research application budget containing contributions in kind shall not be reduced in absolute terms if other cost lines of the research application budget:</w:t>
            </w:r>
          </w:p>
          <w:p w14:paraId="7F6A2E4F" w14:textId="77777777" w:rsidR="00AF5079" w:rsidRPr="000A3B7E" w:rsidRDefault="00AF5079" w:rsidP="00E84E7B">
            <w:pPr>
              <w:pStyle w:val="ListParagraph"/>
              <w:numPr>
                <w:ilvl w:val="0"/>
                <w:numId w:val="19"/>
              </w:numPr>
              <w:spacing w:after="0" w:line="240" w:lineRule="auto"/>
              <w:jc w:val="both"/>
              <w:rPr>
                <w:rFonts w:ascii="Times New Roman" w:eastAsia="Times New Roman" w:hAnsi="Times New Roman" w:cs="Times New Roman"/>
                <w:sz w:val="20"/>
                <w:szCs w:val="20"/>
              </w:rPr>
            </w:pPr>
            <w:r w:rsidRPr="000A3B7E">
              <w:rPr>
                <w:rFonts w:ascii="Times New Roman" w:hAnsi="Times New Roman"/>
                <w:sz w:val="20"/>
              </w:rPr>
              <w:t xml:space="preserve">savings are made and the total eligible costs of the research application are therefore reduced, while the objectives and indicators of the research application are </w:t>
            </w:r>
            <w:proofErr w:type="gramStart"/>
            <w:r w:rsidRPr="000A3B7E">
              <w:rPr>
                <w:rFonts w:ascii="Times New Roman" w:hAnsi="Times New Roman"/>
                <w:sz w:val="20"/>
              </w:rPr>
              <w:t>achieved;</w:t>
            </w:r>
            <w:proofErr w:type="gramEnd"/>
          </w:p>
          <w:p w14:paraId="277F8290" w14:textId="77777777" w:rsidR="00AF5079" w:rsidRPr="000A3B7E" w:rsidRDefault="00AF5079" w:rsidP="00E84E7B">
            <w:pPr>
              <w:pStyle w:val="ListParagraph"/>
              <w:numPr>
                <w:ilvl w:val="0"/>
                <w:numId w:val="19"/>
              </w:numPr>
              <w:spacing w:after="0" w:line="240" w:lineRule="auto"/>
              <w:jc w:val="both"/>
              <w:rPr>
                <w:rFonts w:ascii="Times New Roman" w:eastAsia="Times New Roman" w:hAnsi="Times New Roman" w:cs="Times New Roman"/>
                <w:sz w:val="20"/>
                <w:szCs w:val="20"/>
              </w:rPr>
            </w:pPr>
            <w:r w:rsidRPr="000A3B7E">
              <w:rPr>
                <w:rFonts w:ascii="Times New Roman" w:hAnsi="Times New Roman"/>
                <w:sz w:val="20"/>
              </w:rPr>
              <w:t>identifies inappropriate costs, the non-attribution of which reduces the total eligible costs of research applications.</w:t>
            </w:r>
          </w:p>
          <w:p w14:paraId="61C09D83" w14:textId="77777777" w:rsidR="00AF5079" w:rsidRPr="000A3B7E" w:rsidRDefault="00AF5079" w:rsidP="00E84E7B">
            <w:pPr>
              <w:spacing w:after="0" w:line="240" w:lineRule="auto"/>
              <w:jc w:val="both"/>
              <w:rPr>
                <w:rFonts w:ascii="Times New Roman" w:hAnsi="Times New Roman" w:cs="Times New Roman"/>
                <w:sz w:val="20"/>
                <w:szCs w:val="20"/>
              </w:rPr>
            </w:pPr>
          </w:p>
          <w:p w14:paraId="35678434"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these requirements.</w:t>
            </w:r>
          </w:p>
        </w:tc>
        <w:tc>
          <w:tcPr>
            <w:tcW w:w="1350" w:type="dxa"/>
          </w:tcPr>
          <w:p w14:paraId="5F47A205"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Pr>
          <w:p w14:paraId="5A1F7F91"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056DD125"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64EA7A6A" w14:textId="77777777" w:rsidTr="0ABF958B">
        <w:trPr>
          <w:trHeight w:val="668"/>
          <w:jc w:val="center"/>
        </w:trPr>
        <w:tc>
          <w:tcPr>
            <w:tcW w:w="656" w:type="dxa"/>
          </w:tcPr>
          <w:p w14:paraId="6B038E1E" w14:textId="2627ABED"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w:t>
            </w:r>
            <w:r w:rsidR="003E73D6">
              <w:rPr>
                <w:rFonts w:ascii="Times New Roman" w:hAnsi="Times New Roman"/>
                <w:sz w:val="20"/>
              </w:rPr>
              <w:t>1</w:t>
            </w:r>
          </w:p>
        </w:tc>
        <w:tc>
          <w:tcPr>
            <w:tcW w:w="3120" w:type="dxa"/>
          </w:tcPr>
          <w:p w14:paraId="02701687" w14:textId="14F74064" w:rsidR="00AF5079" w:rsidRPr="003E73D6" w:rsidRDefault="00AF5079" w:rsidP="00E84E7B">
            <w:pPr>
              <w:spacing w:after="0" w:line="240" w:lineRule="auto"/>
              <w:jc w:val="both"/>
              <w:rPr>
                <w:rFonts w:ascii="Times New Roman" w:hAnsi="Times New Roman" w:cs="Times New Roman"/>
                <w:sz w:val="20"/>
                <w:szCs w:val="20"/>
              </w:rPr>
            </w:pPr>
            <w:r w:rsidRPr="003E73D6">
              <w:rPr>
                <w:rFonts w:ascii="Times New Roman" w:hAnsi="Times New Roman"/>
                <w:sz w:val="20"/>
                <w:szCs w:val="20"/>
              </w:rPr>
              <w:t>The research applicant meets the requirements of Sub-paragraphs 32.1</w:t>
            </w:r>
            <w:r w:rsidR="58B87191" w:rsidRPr="003E73D6">
              <w:rPr>
                <w:rFonts w:ascii="Times New Roman" w:hAnsi="Times New Roman"/>
                <w:sz w:val="20"/>
                <w:szCs w:val="20"/>
              </w:rPr>
              <w:t>., 32.2.</w:t>
            </w:r>
            <w:r w:rsidRPr="003E73D6">
              <w:rPr>
                <w:rFonts w:ascii="Times New Roman" w:hAnsi="Times New Roman"/>
                <w:sz w:val="20"/>
                <w:szCs w:val="20"/>
              </w:rPr>
              <w:t xml:space="preserve"> and 32.3 of the SAO Cabinet Regulation.</w:t>
            </w:r>
          </w:p>
        </w:tc>
        <w:tc>
          <w:tcPr>
            <w:tcW w:w="6930" w:type="dxa"/>
          </w:tcPr>
          <w:p w14:paraId="211CF5D0" w14:textId="23459161" w:rsidR="00AF5079" w:rsidRPr="003E73D6" w:rsidRDefault="00AF5079" w:rsidP="196B2DF3">
            <w:pPr>
              <w:tabs>
                <w:tab w:val="left" w:pos="1276"/>
              </w:tabs>
              <w:spacing w:after="0" w:line="240" w:lineRule="auto"/>
              <w:jc w:val="both"/>
              <w:rPr>
                <w:rFonts w:ascii="Times New Roman" w:hAnsi="Times New Roman" w:cs="Times New Roman"/>
                <w:sz w:val="20"/>
                <w:szCs w:val="20"/>
              </w:rPr>
            </w:pPr>
            <w:r w:rsidRPr="003E73D6">
              <w:rPr>
                <w:rFonts w:ascii="Times New Roman" w:hAnsi="Times New Roman"/>
                <w:b/>
                <w:bCs/>
                <w:sz w:val="20"/>
                <w:szCs w:val="20"/>
              </w:rPr>
              <w:t>The evaluation is “Yes”</w:t>
            </w:r>
            <w:r w:rsidRPr="003E73D6">
              <w:rPr>
                <w:rFonts w:ascii="Times New Roman" w:hAnsi="Times New Roman"/>
                <w:sz w:val="20"/>
                <w:szCs w:val="20"/>
              </w:rPr>
              <w:t xml:space="preserve"> if the research applicant fulfils the requirements of Sub-paragraphs 32.1</w:t>
            </w:r>
            <w:r w:rsidR="1F28AA89" w:rsidRPr="003E73D6">
              <w:rPr>
                <w:rFonts w:ascii="Times New Roman" w:hAnsi="Times New Roman"/>
                <w:sz w:val="20"/>
                <w:szCs w:val="20"/>
              </w:rPr>
              <w:t>., 32.2.</w:t>
            </w:r>
            <w:r w:rsidRPr="003E73D6">
              <w:rPr>
                <w:rFonts w:ascii="Times New Roman" w:hAnsi="Times New Roman"/>
                <w:sz w:val="20"/>
                <w:szCs w:val="20"/>
              </w:rPr>
              <w:t xml:space="preserve"> and 32.3 of the SAO Cabinet Regulation according to the information provided in Section 6.1 of the research application, the applicant's accounting policy, etc. in the POSTDOC information system:</w:t>
            </w:r>
          </w:p>
          <w:p w14:paraId="6F0EEBF4" w14:textId="77777777" w:rsidR="00AF5079" w:rsidRPr="003E73D6" w:rsidRDefault="00AF5079" w:rsidP="00E84E7B">
            <w:pPr>
              <w:pStyle w:val="ListParagraph"/>
              <w:numPr>
                <w:ilvl w:val="0"/>
                <w:numId w:val="23"/>
              </w:numPr>
              <w:tabs>
                <w:tab w:val="left" w:pos="1276"/>
              </w:tabs>
              <w:spacing w:after="0" w:line="240" w:lineRule="auto"/>
              <w:jc w:val="both"/>
              <w:rPr>
                <w:rFonts w:ascii="Times New Roman" w:hAnsi="Times New Roman" w:cs="Times New Roman"/>
                <w:sz w:val="20"/>
                <w:szCs w:val="20"/>
              </w:rPr>
            </w:pPr>
            <w:r w:rsidRPr="003E73D6">
              <w:rPr>
                <w:rFonts w:ascii="Times New Roman" w:hAnsi="Times New Roman"/>
                <w:sz w:val="20"/>
              </w:rPr>
              <w:t>they are not subject to a recovery order as referred to in Article 1(4)(a) of Commission Regulation No </w:t>
            </w:r>
            <w:proofErr w:type="gramStart"/>
            <w:r w:rsidRPr="003E73D6">
              <w:rPr>
                <w:rFonts w:ascii="Times New Roman" w:hAnsi="Times New Roman"/>
                <w:sz w:val="20"/>
              </w:rPr>
              <w:t>1;</w:t>
            </w:r>
            <w:proofErr w:type="gramEnd"/>
            <w:r w:rsidRPr="003E73D6">
              <w:rPr>
                <w:rFonts w:ascii="Times New Roman" w:hAnsi="Times New Roman"/>
                <w:sz w:val="20"/>
              </w:rPr>
              <w:t xml:space="preserve"> </w:t>
            </w:r>
          </w:p>
          <w:p w14:paraId="2A7ED3BF" w14:textId="77777777" w:rsidR="00AF5079" w:rsidRPr="003E73D6" w:rsidRDefault="00AF5079" w:rsidP="00E84E7B">
            <w:pPr>
              <w:pStyle w:val="ListParagraph"/>
              <w:numPr>
                <w:ilvl w:val="0"/>
                <w:numId w:val="23"/>
              </w:numPr>
              <w:tabs>
                <w:tab w:val="left" w:pos="1276"/>
              </w:tabs>
              <w:spacing w:after="0" w:line="240" w:lineRule="auto"/>
              <w:jc w:val="both"/>
              <w:rPr>
                <w:rFonts w:ascii="Times New Roman" w:hAnsi="Times New Roman" w:cs="Times New Roman"/>
                <w:sz w:val="20"/>
                <w:szCs w:val="20"/>
              </w:rPr>
            </w:pPr>
            <w:r w:rsidRPr="003E73D6">
              <w:rPr>
                <w:rFonts w:ascii="Times New Roman" w:hAnsi="Times New Roman"/>
                <w:sz w:val="20"/>
              </w:rPr>
              <w:t>the research applicant is not subject to the exclusion rules laid down in Article 22 of the Law on the Management of the European Union Funds for the programming period 2021–</w:t>
            </w:r>
            <w:proofErr w:type="gramStart"/>
            <w:r w:rsidRPr="003E73D6">
              <w:rPr>
                <w:rFonts w:ascii="Times New Roman" w:hAnsi="Times New Roman"/>
                <w:sz w:val="20"/>
              </w:rPr>
              <w:t>2027;</w:t>
            </w:r>
            <w:proofErr w:type="gramEnd"/>
          </w:p>
          <w:p w14:paraId="5E8E13A3" w14:textId="77777777" w:rsidR="00AF5079" w:rsidRPr="003E73D6" w:rsidRDefault="00AF5079" w:rsidP="00E84E7B">
            <w:pPr>
              <w:pStyle w:val="ListParagraph"/>
              <w:tabs>
                <w:tab w:val="left" w:pos="1276"/>
              </w:tabs>
              <w:spacing w:after="0" w:line="240" w:lineRule="auto"/>
              <w:jc w:val="both"/>
              <w:rPr>
                <w:rFonts w:ascii="Times New Roman" w:hAnsi="Times New Roman" w:cs="Times New Roman"/>
                <w:sz w:val="20"/>
                <w:szCs w:val="20"/>
              </w:rPr>
            </w:pPr>
          </w:p>
          <w:p w14:paraId="0B943879" w14:textId="77777777" w:rsidR="00AF5079" w:rsidRPr="003E73D6" w:rsidRDefault="00AF5079" w:rsidP="00E84E7B">
            <w:pPr>
              <w:spacing w:after="0" w:line="240" w:lineRule="auto"/>
              <w:jc w:val="both"/>
              <w:rPr>
                <w:rFonts w:ascii="Times New Roman" w:hAnsi="Times New Roman" w:cs="Times New Roman"/>
                <w:bCs/>
                <w:sz w:val="20"/>
                <w:szCs w:val="20"/>
              </w:rPr>
            </w:pPr>
            <w:r w:rsidRPr="003E73D6">
              <w:rPr>
                <w:rFonts w:ascii="Times New Roman" w:hAnsi="Times New Roman"/>
                <w:b/>
                <w:sz w:val="20"/>
              </w:rPr>
              <w:t>The evaluation is “Yes, conditional”</w:t>
            </w:r>
            <w:r w:rsidRPr="003E73D6">
              <w:rPr>
                <w:rFonts w:ascii="Times New Roman" w:hAnsi="Times New Roman"/>
                <w:sz w:val="20"/>
              </w:rPr>
              <w:t xml:space="preserve"> if the research application does not fully or partially meet these requirements. </w:t>
            </w:r>
          </w:p>
        </w:tc>
        <w:tc>
          <w:tcPr>
            <w:tcW w:w="1350" w:type="dxa"/>
          </w:tcPr>
          <w:p w14:paraId="50472EC8"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Pr>
          <w:p w14:paraId="55DA8AAB"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3C069E0F"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3DC7F136" w14:textId="77777777" w:rsidTr="0ABF958B">
        <w:trPr>
          <w:trHeight w:val="668"/>
          <w:jc w:val="center"/>
        </w:trPr>
        <w:tc>
          <w:tcPr>
            <w:tcW w:w="656" w:type="dxa"/>
          </w:tcPr>
          <w:p w14:paraId="126733F7" w14:textId="77777777" w:rsidR="00AF5079" w:rsidRPr="000A3B7E" w:rsidRDefault="00AF5079" w:rsidP="00E84E7B">
            <w:pPr>
              <w:spacing w:after="0" w:line="240" w:lineRule="auto"/>
              <w:jc w:val="both"/>
              <w:rPr>
                <w:rFonts w:ascii="Times New Roman" w:hAnsi="Times New Roman" w:cs="Times New Roman"/>
                <w:b/>
                <w:sz w:val="20"/>
                <w:szCs w:val="20"/>
              </w:rPr>
            </w:pPr>
            <w:r w:rsidRPr="000A3B7E">
              <w:rPr>
                <w:rFonts w:ascii="Times New Roman" w:hAnsi="Times New Roman"/>
                <w:sz w:val="20"/>
              </w:rPr>
              <w:lastRenderedPageBreak/>
              <w:t>1.14</w:t>
            </w:r>
          </w:p>
        </w:tc>
        <w:tc>
          <w:tcPr>
            <w:tcW w:w="3120" w:type="dxa"/>
          </w:tcPr>
          <w:p w14:paraId="1C413D16" w14:textId="34BB281D"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total eligible costs of the </w:t>
            </w:r>
            <w:r w:rsidR="00E92D6D" w:rsidRPr="000A3B7E">
              <w:rPr>
                <w:rFonts w:ascii="Times New Roman" w:hAnsi="Times New Roman"/>
                <w:sz w:val="20"/>
              </w:rPr>
              <w:t>Activity</w:t>
            </w:r>
            <w:r w:rsidRPr="000A3B7E">
              <w:rPr>
                <w:rFonts w:ascii="Times New Roman" w:hAnsi="Times New Roman"/>
                <w:sz w:val="20"/>
              </w:rPr>
              <w:t>, the planned activities to be supported and the cost headings included in the research application comply with the requirements set out in the SAO Cabinet Regulation, including not exceeding the specified cost headings and:</w:t>
            </w:r>
          </w:p>
          <w:p w14:paraId="0DD12ADE"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 are necessary for the applicant to carry out the research (to carry out the activities specified for the applicant, to meet the needs of the research target group, to solve the defined problem</w:t>
            </w:r>
            <w:proofErr w:type="gramStart"/>
            <w:r w:rsidRPr="000A3B7E">
              <w:rPr>
                <w:rFonts w:ascii="Times New Roman" w:hAnsi="Times New Roman"/>
                <w:sz w:val="20"/>
              </w:rPr>
              <w:t>);</w:t>
            </w:r>
            <w:proofErr w:type="gramEnd"/>
          </w:p>
          <w:p w14:paraId="2C665121"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 ensure that the research applicant achieves its objectives and indicators.</w:t>
            </w:r>
          </w:p>
        </w:tc>
        <w:tc>
          <w:tcPr>
            <w:tcW w:w="6930" w:type="dxa"/>
          </w:tcPr>
          <w:p w14:paraId="6C432797"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w:t>
            </w:r>
          </w:p>
          <w:p w14:paraId="6752CC6E" w14:textId="77777777" w:rsidR="00AF5079" w:rsidRPr="000A3B7E" w:rsidRDefault="00AF5079" w:rsidP="00E84E7B">
            <w:pPr>
              <w:pStyle w:val="NoSpacing"/>
              <w:numPr>
                <w:ilvl w:val="0"/>
                <w:numId w:val="24"/>
              </w:numPr>
              <w:tabs>
                <w:tab w:val="left" w:pos="478"/>
              </w:tabs>
              <w:ind w:left="459" w:hanging="284"/>
              <w:jc w:val="both"/>
              <w:rPr>
                <w:rFonts w:ascii="Times New Roman" w:hAnsi="Times New Roman"/>
                <w:color w:val="auto"/>
                <w:sz w:val="20"/>
                <w:szCs w:val="20"/>
              </w:rPr>
            </w:pPr>
            <w:r w:rsidRPr="000A3B7E">
              <w:rPr>
                <w:rFonts w:ascii="Times New Roman" w:hAnsi="Times New Roman"/>
                <w:color w:val="auto"/>
                <w:sz w:val="20"/>
              </w:rPr>
              <w:t xml:space="preserve">the planned activities indicated in the research application (including Section 1.5 of the POSTDOC information system) are in line with the activities to be supported as defined in Paragraph 45 of the SAO Cabinet </w:t>
            </w:r>
            <w:proofErr w:type="gramStart"/>
            <w:r w:rsidRPr="000A3B7E">
              <w:rPr>
                <w:rFonts w:ascii="Times New Roman" w:hAnsi="Times New Roman"/>
                <w:color w:val="auto"/>
                <w:sz w:val="20"/>
              </w:rPr>
              <w:t>Regulation;</w:t>
            </w:r>
            <w:proofErr w:type="gramEnd"/>
          </w:p>
          <w:p w14:paraId="6E798C79" w14:textId="77777777" w:rsidR="00AF5079" w:rsidRPr="000A3B7E" w:rsidRDefault="00AF5079" w:rsidP="00E84E7B">
            <w:pPr>
              <w:pStyle w:val="NoSpacing"/>
              <w:numPr>
                <w:ilvl w:val="0"/>
                <w:numId w:val="24"/>
              </w:numPr>
              <w:tabs>
                <w:tab w:val="left" w:pos="478"/>
              </w:tabs>
              <w:ind w:left="459" w:hanging="284"/>
              <w:jc w:val="both"/>
              <w:rPr>
                <w:rFonts w:ascii="Times New Roman" w:hAnsi="Times New Roman"/>
                <w:color w:val="auto"/>
                <w:sz w:val="20"/>
                <w:szCs w:val="20"/>
              </w:rPr>
            </w:pPr>
            <w:r w:rsidRPr="000A3B7E">
              <w:rPr>
                <w:rFonts w:ascii="Times New Roman" w:hAnsi="Times New Roman"/>
                <w:color w:val="auto"/>
                <w:sz w:val="20"/>
              </w:rPr>
              <w:t xml:space="preserve">the planned costs indicated in the research application (in Section 10 and other sections of the POSTDOC information system, if applicable) correspond to the eligible costs defined in Paragraphs 62 to 64 of the SAO Cabinet </w:t>
            </w:r>
            <w:proofErr w:type="gramStart"/>
            <w:r w:rsidRPr="000A3B7E">
              <w:rPr>
                <w:rFonts w:ascii="Times New Roman" w:hAnsi="Times New Roman"/>
                <w:color w:val="auto"/>
                <w:sz w:val="20"/>
              </w:rPr>
              <w:t>Regulation;</w:t>
            </w:r>
            <w:proofErr w:type="gramEnd"/>
          </w:p>
          <w:p w14:paraId="480EE91B" w14:textId="77777777" w:rsidR="00AF5079" w:rsidRPr="000A3B7E" w:rsidRDefault="00AF5079" w:rsidP="00E84E7B">
            <w:pPr>
              <w:pStyle w:val="ListParagraph"/>
              <w:numPr>
                <w:ilvl w:val="0"/>
                <w:numId w:val="24"/>
              </w:numPr>
              <w:tabs>
                <w:tab w:val="left" w:pos="478"/>
              </w:tabs>
              <w:spacing w:after="0" w:line="240" w:lineRule="auto"/>
              <w:ind w:left="459" w:hanging="284"/>
              <w:jc w:val="both"/>
              <w:rPr>
                <w:rFonts w:ascii="Times New Roman" w:eastAsia="ヒラギノ角ゴ Pro W3" w:hAnsi="Times New Roman" w:cs="Times New Roman"/>
                <w:sz w:val="20"/>
                <w:szCs w:val="20"/>
              </w:rPr>
            </w:pPr>
            <w:r w:rsidRPr="000A3B7E">
              <w:rPr>
                <w:rFonts w:ascii="Times New Roman" w:hAnsi="Times New Roman"/>
                <w:sz w:val="20"/>
              </w:rPr>
              <w:t xml:space="preserve">the amount of costs planned in the research application (POSTDOC information system, sections 10 and others, if applicable) does not exceed the cost limits set out in Paragraphs 56, 61 and 62 of the SAO Cabinet </w:t>
            </w:r>
            <w:proofErr w:type="gramStart"/>
            <w:r w:rsidRPr="000A3B7E">
              <w:rPr>
                <w:rFonts w:ascii="Times New Roman" w:hAnsi="Times New Roman"/>
                <w:sz w:val="20"/>
              </w:rPr>
              <w:t>Regulation;</w:t>
            </w:r>
            <w:proofErr w:type="gramEnd"/>
          </w:p>
          <w:p w14:paraId="7F11810E" w14:textId="77777777" w:rsidR="00AF5079" w:rsidRPr="000A3B7E" w:rsidRDefault="00AF5079" w:rsidP="00E84E7B">
            <w:pPr>
              <w:pStyle w:val="ListParagraph"/>
              <w:numPr>
                <w:ilvl w:val="0"/>
                <w:numId w:val="24"/>
              </w:numPr>
              <w:tabs>
                <w:tab w:val="left" w:pos="478"/>
              </w:tabs>
              <w:spacing w:after="0" w:line="240" w:lineRule="auto"/>
              <w:ind w:left="459" w:hanging="284"/>
              <w:jc w:val="both"/>
              <w:rPr>
                <w:rFonts w:ascii="Times New Roman" w:eastAsia="ヒラギノ角ゴ Pro W3" w:hAnsi="Times New Roman" w:cs="Times New Roman"/>
                <w:sz w:val="20"/>
                <w:szCs w:val="20"/>
              </w:rPr>
            </w:pPr>
            <w:r w:rsidRPr="000A3B7E">
              <w:rPr>
                <w:rFonts w:ascii="Times New Roman" w:hAnsi="Times New Roman"/>
                <w:sz w:val="20"/>
              </w:rPr>
              <w:t xml:space="preserve">each cost item is identified by the appropriate number of units and the appropriate unit </w:t>
            </w:r>
            <w:proofErr w:type="gramStart"/>
            <w:r w:rsidRPr="000A3B7E">
              <w:rPr>
                <w:rFonts w:ascii="Times New Roman" w:hAnsi="Times New Roman"/>
                <w:sz w:val="20"/>
              </w:rPr>
              <w:t>name;</w:t>
            </w:r>
            <w:proofErr w:type="gramEnd"/>
          </w:p>
          <w:p w14:paraId="5D90E487" w14:textId="77777777" w:rsidR="00AF5079" w:rsidRPr="000A3B7E" w:rsidRDefault="00AF5079" w:rsidP="00E84E7B">
            <w:pPr>
              <w:pStyle w:val="ListParagraph"/>
              <w:numPr>
                <w:ilvl w:val="0"/>
                <w:numId w:val="24"/>
              </w:numPr>
              <w:spacing w:after="0" w:line="240" w:lineRule="auto"/>
              <w:ind w:left="459" w:hanging="284"/>
              <w:jc w:val="both"/>
              <w:rPr>
                <w:rFonts w:ascii="Times New Roman" w:hAnsi="Times New Roman" w:cs="Times New Roman"/>
                <w:sz w:val="20"/>
                <w:szCs w:val="20"/>
              </w:rPr>
            </w:pPr>
            <w:r w:rsidRPr="000A3B7E">
              <w:rPr>
                <w:rFonts w:ascii="Times New Roman" w:hAnsi="Times New Roman"/>
                <w:sz w:val="20"/>
              </w:rPr>
              <w:t>if the cost items included in the research application are derived from all the planned activities of the research application and are justified by a description of the scientific objective, the scientific problem of the research and the solution to it, as described in all the relevant sections of the application.</w:t>
            </w:r>
          </w:p>
          <w:p w14:paraId="1A9C055B" w14:textId="77777777" w:rsidR="00AF5079" w:rsidRPr="000A3B7E" w:rsidRDefault="00AF5079" w:rsidP="00E84E7B">
            <w:pPr>
              <w:pStyle w:val="ListParagraph"/>
              <w:numPr>
                <w:ilvl w:val="0"/>
                <w:numId w:val="24"/>
              </w:numPr>
              <w:spacing w:after="0" w:line="240" w:lineRule="auto"/>
              <w:ind w:left="459" w:hanging="284"/>
              <w:jc w:val="both"/>
              <w:rPr>
                <w:rFonts w:ascii="Times New Roman" w:hAnsi="Times New Roman" w:cs="Times New Roman"/>
                <w:sz w:val="20"/>
                <w:szCs w:val="20"/>
              </w:rPr>
            </w:pPr>
            <w:r w:rsidRPr="000A3B7E">
              <w:rPr>
                <w:rFonts w:ascii="Times New Roman" w:hAnsi="Times New Roman"/>
                <w:sz w:val="20"/>
              </w:rPr>
              <w:t>if the costs envisaged in the research application ensure the achievement of the objective, results and indicators set out in the research application (i.e., the objective, results and indicators set out in the research application cannot be achieved without them).</w:t>
            </w:r>
          </w:p>
          <w:p w14:paraId="6E8646A1" w14:textId="77777777" w:rsidR="00AF5079" w:rsidRPr="000A3B7E" w:rsidRDefault="00AF5079" w:rsidP="00E84E7B">
            <w:pPr>
              <w:spacing w:after="0" w:line="240" w:lineRule="auto"/>
              <w:jc w:val="both"/>
              <w:rPr>
                <w:rFonts w:ascii="Times New Roman" w:hAnsi="Times New Roman" w:cs="Times New Roman"/>
                <w:sz w:val="20"/>
                <w:szCs w:val="20"/>
              </w:rPr>
            </w:pPr>
          </w:p>
          <w:p w14:paraId="30506EC6" w14:textId="77777777" w:rsidR="00AF5079" w:rsidRPr="000A3B7E" w:rsidRDefault="00AF5079" w:rsidP="00E84E7B">
            <w:pPr>
              <w:pStyle w:val="ListParagraph"/>
              <w:spacing w:after="0" w:line="240" w:lineRule="auto"/>
              <w:ind w:left="0"/>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Pr>
          <w:p w14:paraId="18B66525"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Pr>
          <w:p w14:paraId="2852ED4C"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10664093" w14:textId="77777777" w:rsidR="00AF5079" w:rsidRPr="000A3B7E" w:rsidRDefault="00AF5079" w:rsidP="00E84E7B">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2B7CB53B" w14:textId="77777777" w:rsidTr="0ABF958B">
        <w:trPr>
          <w:trHeight w:val="668"/>
          <w:jc w:val="center"/>
        </w:trPr>
        <w:tc>
          <w:tcPr>
            <w:tcW w:w="656" w:type="dxa"/>
          </w:tcPr>
          <w:p w14:paraId="3A7D8C18"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1.15</w:t>
            </w:r>
          </w:p>
        </w:tc>
        <w:tc>
          <w:tcPr>
            <w:tcW w:w="3120" w:type="dxa"/>
          </w:tcPr>
          <w:p w14:paraId="7D7448A3" w14:textId="0AFEA08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implementing period of the research application is in line with the implementing period of the </w:t>
            </w:r>
            <w:r w:rsidR="00E92D6D" w:rsidRPr="000A3B7E">
              <w:rPr>
                <w:rFonts w:ascii="Times New Roman" w:hAnsi="Times New Roman"/>
                <w:sz w:val="20"/>
              </w:rPr>
              <w:t xml:space="preserve">Activity </w:t>
            </w:r>
            <w:r w:rsidRPr="000A3B7E">
              <w:rPr>
                <w:rFonts w:ascii="Times New Roman" w:hAnsi="Times New Roman"/>
                <w:sz w:val="20"/>
              </w:rPr>
              <w:t>as set out in the SAO Cabinet Regulation.</w:t>
            </w:r>
          </w:p>
        </w:tc>
        <w:tc>
          <w:tcPr>
            <w:tcW w:w="6930" w:type="dxa"/>
          </w:tcPr>
          <w:p w14:paraId="71137FD6"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is adequate according to the information provided in Section 8 and Section 2.3 (and other sections if applicable) of the research application:</w:t>
            </w:r>
          </w:p>
          <w:p w14:paraId="141C20DE" w14:textId="77777777" w:rsidR="00AF5079" w:rsidRPr="000A3B7E" w:rsidRDefault="00AF5079" w:rsidP="00E84E7B">
            <w:pPr>
              <w:pStyle w:val="ListParagraph"/>
              <w:numPr>
                <w:ilvl w:val="0"/>
                <w:numId w:val="25"/>
              </w:numPr>
              <w:spacing w:after="240" w:line="240" w:lineRule="auto"/>
              <w:ind w:left="317" w:hanging="283"/>
              <w:jc w:val="both"/>
              <w:rPr>
                <w:rFonts w:ascii="Times New Roman" w:hAnsi="Times New Roman" w:cs="Times New Roman"/>
                <w:sz w:val="20"/>
                <w:szCs w:val="20"/>
              </w:rPr>
            </w:pPr>
            <w:r w:rsidRPr="000A3B7E">
              <w:rPr>
                <w:rFonts w:ascii="Times New Roman" w:hAnsi="Times New Roman"/>
                <w:sz w:val="20"/>
              </w:rPr>
              <w:t>the research applicant starts the implementation of the supported activities within 6 months after the decision on the approval of the research application has been taken, in accordance with Paragraph 47 of the SAO Cabinet Regulation.</w:t>
            </w:r>
          </w:p>
          <w:p w14:paraId="16259C53" w14:textId="77777777" w:rsidR="00AF5079" w:rsidRPr="000A3B7E" w:rsidRDefault="00AF5079" w:rsidP="00E84E7B">
            <w:pPr>
              <w:pStyle w:val="ListParagraph"/>
              <w:numPr>
                <w:ilvl w:val="0"/>
                <w:numId w:val="25"/>
              </w:numPr>
              <w:spacing w:after="0" w:line="240" w:lineRule="auto"/>
              <w:ind w:left="317" w:hanging="283"/>
              <w:jc w:val="both"/>
              <w:rPr>
                <w:rFonts w:ascii="Times New Roman" w:hAnsi="Times New Roman" w:cs="Times New Roman"/>
                <w:sz w:val="20"/>
                <w:szCs w:val="20"/>
              </w:rPr>
            </w:pPr>
            <w:r w:rsidRPr="000A3B7E">
              <w:rPr>
                <w:rFonts w:ascii="Times New Roman" w:hAnsi="Times New Roman"/>
                <w:sz w:val="20"/>
              </w:rPr>
              <w:t>the co-operation partners are expected to start the activities planned in the research application after the conclusion of the collaboration agreements referred to in Paragraph 31 of the SAO Cabinet Regulation, but not earlier than the date of approval of the research application (if applicable</w:t>
            </w:r>
            <w:proofErr w:type="gramStart"/>
            <w:r w:rsidRPr="000A3B7E">
              <w:rPr>
                <w:rFonts w:ascii="Times New Roman" w:hAnsi="Times New Roman"/>
                <w:sz w:val="20"/>
              </w:rPr>
              <w:t>);</w:t>
            </w:r>
            <w:proofErr w:type="gramEnd"/>
          </w:p>
          <w:p w14:paraId="3BEACE0E" w14:textId="77777777" w:rsidR="00AF5079" w:rsidRPr="000A3B7E" w:rsidRDefault="00AF5079" w:rsidP="00E84E7B">
            <w:pPr>
              <w:pStyle w:val="ListParagraph"/>
              <w:numPr>
                <w:ilvl w:val="0"/>
                <w:numId w:val="25"/>
              </w:numPr>
              <w:spacing w:after="0" w:line="240" w:lineRule="auto"/>
              <w:ind w:left="317" w:hanging="283"/>
              <w:jc w:val="both"/>
              <w:rPr>
                <w:rFonts w:ascii="Times New Roman" w:hAnsi="Times New Roman" w:cs="Times New Roman"/>
                <w:sz w:val="20"/>
                <w:szCs w:val="20"/>
              </w:rPr>
            </w:pPr>
            <w:r w:rsidRPr="000A3B7E">
              <w:rPr>
                <w:rFonts w:ascii="Times New Roman" w:hAnsi="Times New Roman"/>
                <w:sz w:val="20"/>
              </w:rPr>
              <w:t xml:space="preserve">the period of implementation of the research application shall not exceed the period of implementation of the research application specified in Paragraph 41 of the SAO Cabinet Regulation – i.e., not more than 36 months after the date of conclusion of the contract for implementation of the research application, but not more than until 30 June </w:t>
            </w:r>
            <w:proofErr w:type="gramStart"/>
            <w:r w:rsidRPr="000A3B7E">
              <w:rPr>
                <w:rFonts w:ascii="Times New Roman" w:hAnsi="Times New Roman"/>
                <w:sz w:val="20"/>
              </w:rPr>
              <w:t>2029;</w:t>
            </w:r>
            <w:proofErr w:type="gramEnd"/>
          </w:p>
          <w:p w14:paraId="39EFC7E0" w14:textId="77777777" w:rsidR="00AF5079" w:rsidRPr="000A3B7E" w:rsidRDefault="00AF5079" w:rsidP="00E84E7B">
            <w:pPr>
              <w:pStyle w:val="NoSpacing"/>
              <w:numPr>
                <w:ilvl w:val="0"/>
                <w:numId w:val="25"/>
              </w:numPr>
              <w:ind w:left="317" w:hanging="283"/>
              <w:jc w:val="both"/>
              <w:rPr>
                <w:rFonts w:ascii="Times New Roman" w:hAnsi="Times New Roman"/>
                <w:color w:val="auto"/>
                <w:sz w:val="20"/>
                <w:szCs w:val="20"/>
              </w:rPr>
            </w:pPr>
            <w:r w:rsidRPr="000A3B7E">
              <w:rPr>
                <w:rFonts w:ascii="Times New Roman" w:hAnsi="Times New Roman"/>
                <w:color w:val="auto"/>
                <w:sz w:val="20"/>
              </w:rPr>
              <w:t>ensuring that the funding plan in Section 9 of the research application in the POSTDOC information system is consistent with the timetable for implementation of the research application.</w:t>
            </w:r>
          </w:p>
          <w:p w14:paraId="3ED3BF95" w14:textId="77777777" w:rsidR="00AF5079" w:rsidRPr="000A3B7E" w:rsidRDefault="00AF5079" w:rsidP="00E84E7B">
            <w:pPr>
              <w:pStyle w:val="NoSpacing"/>
              <w:jc w:val="both"/>
              <w:rPr>
                <w:rFonts w:ascii="Times New Roman" w:hAnsi="Times New Roman"/>
                <w:b/>
                <w:bCs/>
                <w:color w:val="auto"/>
                <w:sz w:val="20"/>
                <w:szCs w:val="20"/>
              </w:rPr>
            </w:pPr>
          </w:p>
          <w:p w14:paraId="5C697D7C" w14:textId="77777777" w:rsidR="00AF5079" w:rsidRPr="000A3B7E" w:rsidRDefault="00AF5079" w:rsidP="00E84E7B">
            <w:pPr>
              <w:pStyle w:val="ListParagraph"/>
              <w:spacing w:after="0" w:line="240" w:lineRule="auto"/>
              <w:ind w:left="0"/>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Pr>
          <w:p w14:paraId="55FFED64"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Pr>
          <w:p w14:paraId="5642EC05"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60655BB9" w14:textId="77777777" w:rsidR="00AF5079" w:rsidRPr="000A3B7E" w:rsidRDefault="00AF5079" w:rsidP="00E84E7B">
            <w:pPr>
              <w:pStyle w:val="ListParagraph"/>
              <w:ind w:left="0"/>
              <w:rPr>
                <w:rFonts w:ascii="Times New Roman" w:hAnsi="Times New Roman" w:cs="Times New Roman"/>
                <w:sz w:val="20"/>
                <w:szCs w:val="20"/>
              </w:rPr>
            </w:pPr>
            <w:r w:rsidRPr="000A3B7E">
              <w:rPr>
                <w:rFonts w:ascii="Times New Roman" w:hAnsi="Times New Roman"/>
                <w:sz w:val="20"/>
              </w:rPr>
              <w:t>P</w:t>
            </w:r>
          </w:p>
        </w:tc>
      </w:tr>
      <w:tr w:rsidR="00AF5079" w:rsidRPr="000A3B7E" w14:paraId="0B62749D" w14:textId="77777777" w:rsidTr="0ABF958B">
        <w:trPr>
          <w:trHeight w:val="668"/>
          <w:jc w:val="center"/>
        </w:trPr>
        <w:tc>
          <w:tcPr>
            <w:tcW w:w="656" w:type="dxa"/>
          </w:tcPr>
          <w:p w14:paraId="6A4156EC"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1.16</w:t>
            </w:r>
          </w:p>
        </w:tc>
        <w:tc>
          <w:tcPr>
            <w:tcW w:w="3120" w:type="dxa"/>
          </w:tcPr>
          <w:p w14:paraId="67B0884E"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expected results and monitoring indicators planned in the research application are well defined, justified, measurable and contribute to the achievement of the output indicators set out in the SAO Cabinet Regulation.</w:t>
            </w:r>
          </w:p>
        </w:tc>
        <w:tc>
          <w:tcPr>
            <w:tcW w:w="6930" w:type="dxa"/>
          </w:tcPr>
          <w:p w14:paraId="7A69F9BD" w14:textId="77777777" w:rsidR="00AF5079" w:rsidRPr="000A3B7E" w:rsidRDefault="00AF5079" w:rsidP="00E84E7B">
            <w:pPr>
              <w:pStyle w:val="NoSpacing"/>
              <w:jc w:val="both"/>
              <w:rPr>
                <w:rFonts w:ascii="Times New Roman" w:hAnsi="Times New Roman"/>
                <w:bCs/>
                <w:color w:val="auto"/>
                <w:sz w:val="20"/>
                <w:szCs w:val="20"/>
              </w:rPr>
            </w:pPr>
            <w:r w:rsidRPr="000A3B7E">
              <w:rPr>
                <w:rFonts w:ascii="Times New Roman" w:hAnsi="Times New Roman"/>
                <w:b/>
                <w:color w:val="auto"/>
                <w:sz w:val="20"/>
              </w:rPr>
              <w:t>The evaluation is “Yes”</w:t>
            </w:r>
            <w:r w:rsidRPr="000A3B7E">
              <w:rPr>
                <w:rFonts w:ascii="Times New Roman" w:hAnsi="Times New Roman"/>
                <w:color w:val="auto"/>
                <w:sz w:val="20"/>
              </w:rPr>
              <w:t xml:space="preserve"> if:</w:t>
            </w:r>
          </w:p>
          <w:p w14:paraId="4E9ECCF5" w14:textId="77777777" w:rsidR="00AF5079" w:rsidRPr="000A3B7E" w:rsidRDefault="00AF5079" w:rsidP="00E84E7B">
            <w:pPr>
              <w:pStyle w:val="NoSpacing"/>
              <w:numPr>
                <w:ilvl w:val="0"/>
                <w:numId w:val="26"/>
              </w:numPr>
              <w:ind w:left="317" w:hanging="283"/>
              <w:jc w:val="both"/>
              <w:rPr>
                <w:rFonts w:ascii="Times New Roman" w:hAnsi="Times New Roman"/>
                <w:sz w:val="20"/>
                <w:szCs w:val="20"/>
              </w:rPr>
            </w:pPr>
            <w:r w:rsidRPr="000A3B7E">
              <w:rPr>
                <w:rFonts w:ascii="Times New Roman" w:hAnsi="Times New Roman"/>
                <w:sz w:val="20"/>
              </w:rPr>
              <w:t xml:space="preserve">The POSTDOC information system shall indicate in section 1.5 of the research application (and in other sections, if applicable) for each activity a reasonable (clearly derived from the activity), well-defined and measurable result that will be achieved as a result of each activity of the research </w:t>
            </w:r>
            <w:proofErr w:type="gramStart"/>
            <w:r w:rsidRPr="000A3B7E">
              <w:rPr>
                <w:rFonts w:ascii="Times New Roman" w:hAnsi="Times New Roman"/>
                <w:sz w:val="20"/>
              </w:rPr>
              <w:t>application;</w:t>
            </w:r>
            <w:proofErr w:type="gramEnd"/>
          </w:p>
          <w:p w14:paraId="3D29B23D" w14:textId="77777777" w:rsidR="00AF5079" w:rsidRPr="000A3B7E" w:rsidRDefault="00AF5079" w:rsidP="00E84E7B">
            <w:pPr>
              <w:pStyle w:val="NoSpacing"/>
              <w:numPr>
                <w:ilvl w:val="0"/>
                <w:numId w:val="26"/>
              </w:numPr>
              <w:ind w:left="317" w:hanging="283"/>
              <w:jc w:val="both"/>
              <w:rPr>
                <w:rFonts w:ascii="Times New Roman" w:hAnsi="Times New Roman"/>
                <w:sz w:val="20"/>
                <w:szCs w:val="20"/>
              </w:rPr>
            </w:pPr>
            <w:r w:rsidRPr="000A3B7E">
              <w:rPr>
                <w:rFonts w:ascii="Times New Roman" w:hAnsi="Times New Roman"/>
                <w:sz w:val="20"/>
              </w:rPr>
              <w:t>if the POSTDOC information system provides in section 1.6 of the research application (and in other sections, if applicable) reasonable (clearly derived from the project activities), well-defined and measurable monitoring indicators for the research application. They contribute to the achievement of the monitoring indicators set out in Paragraph 6 of the SAO Cabinet Regulation.</w:t>
            </w:r>
          </w:p>
          <w:p w14:paraId="03A7A2D5" w14:textId="77777777" w:rsidR="00AF5079" w:rsidRPr="000A3B7E" w:rsidRDefault="00AF5079" w:rsidP="00E84E7B">
            <w:pPr>
              <w:pStyle w:val="ListParagraph"/>
              <w:spacing w:after="0" w:line="240" w:lineRule="auto"/>
              <w:ind w:left="1287"/>
              <w:jc w:val="both"/>
              <w:rPr>
                <w:rFonts w:ascii="Times New Roman" w:hAnsi="Times New Roman" w:cs="Times New Roman"/>
                <w:sz w:val="20"/>
                <w:szCs w:val="20"/>
              </w:rPr>
            </w:pPr>
          </w:p>
          <w:p w14:paraId="511E8298" w14:textId="77777777" w:rsidR="00AF5079" w:rsidRPr="000A3B7E" w:rsidRDefault="00AF5079" w:rsidP="00E84E7B">
            <w:pPr>
              <w:pStyle w:val="NoSpacing"/>
              <w:jc w:val="both"/>
              <w:rPr>
                <w:rFonts w:ascii="Times New Roman" w:hAnsi="Times New Roman"/>
                <w:bCs/>
                <w:color w:val="auto"/>
                <w:sz w:val="20"/>
                <w:szCs w:val="20"/>
              </w:rPr>
            </w:pPr>
            <w:r w:rsidRPr="000A3B7E">
              <w:rPr>
                <w:rFonts w:ascii="Times New Roman" w:hAnsi="Times New Roman"/>
                <w:b/>
                <w:color w:val="auto"/>
                <w:sz w:val="20"/>
              </w:rPr>
              <w:t>The evaluation is “Yes, conditional”</w:t>
            </w:r>
            <w:r w:rsidRPr="000A3B7E">
              <w:rPr>
                <w:rFonts w:ascii="Times New Roman" w:hAnsi="Times New Roman"/>
                <w:color w:val="auto"/>
                <w:sz w:val="20"/>
              </w:rPr>
              <w:t xml:space="preserve"> if the research application does not fully or partially meet </w:t>
            </w:r>
            <w:proofErr w:type="gramStart"/>
            <w:r w:rsidRPr="000A3B7E">
              <w:rPr>
                <w:rFonts w:ascii="Times New Roman" w:hAnsi="Times New Roman"/>
                <w:color w:val="auto"/>
                <w:sz w:val="20"/>
              </w:rPr>
              <w:t>all of</w:t>
            </w:r>
            <w:proofErr w:type="gramEnd"/>
            <w:r w:rsidRPr="000A3B7E">
              <w:rPr>
                <w:rFonts w:ascii="Times New Roman" w:hAnsi="Times New Roman"/>
                <w:color w:val="auto"/>
                <w:sz w:val="20"/>
              </w:rPr>
              <w:t xml:space="preserve"> these requirements.</w:t>
            </w:r>
          </w:p>
        </w:tc>
        <w:tc>
          <w:tcPr>
            <w:tcW w:w="1350" w:type="dxa"/>
          </w:tcPr>
          <w:p w14:paraId="1A84EA6C"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Pr>
          <w:p w14:paraId="7821E59B"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47726A3D"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781F8D06" w14:textId="77777777" w:rsidTr="0ABF958B">
        <w:trPr>
          <w:trHeight w:val="668"/>
          <w:jc w:val="center"/>
        </w:trPr>
        <w:tc>
          <w:tcPr>
            <w:tcW w:w="656" w:type="dxa"/>
          </w:tcPr>
          <w:p w14:paraId="5B206554"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1.17</w:t>
            </w:r>
          </w:p>
        </w:tc>
        <w:tc>
          <w:tcPr>
            <w:tcW w:w="3120" w:type="dxa"/>
          </w:tcPr>
          <w:p w14:paraId="04DC2D7F" w14:textId="6561132A"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publicity and information dissemination </w:t>
            </w:r>
            <w:r w:rsidR="00E92D6D" w:rsidRPr="000A3B7E">
              <w:rPr>
                <w:rFonts w:ascii="Times New Roman" w:hAnsi="Times New Roman"/>
                <w:sz w:val="20"/>
              </w:rPr>
              <w:t xml:space="preserve">activities </w:t>
            </w:r>
            <w:r w:rsidRPr="000A3B7E">
              <w:rPr>
                <w:rFonts w:ascii="Times New Roman" w:hAnsi="Times New Roman"/>
                <w:sz w:val="20"/>
              </w:rPr>
              <w:t>planned in the research application comply with the provisions of Articles 47 and 50 of Regulation (EU) 2021/1060 and the Communication and Design Guidelines for the programming period 2021–2027 of the European Union Funds and the Recovery Fund.</w:t>
            </w:r>
          </w:p>
        </w:tc>
        <w:tc>
          <w:tcPr>
            <w:tcW w:w="6930" w:type="dxa"/>
          </w:tcPr>
          <w:p w14:paraId="0DCA1CC8" w14:textId="58290DF8"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information and publicity </w:t>
            </w:r>
            <w:r w:rsidR="00E92D6D" w:rsidRPr="000A3B7E">
              <w:rPr>
                <w:rFonts w:ascii="Times New Roman" w:hAnsi="Times New Roman"/>
                <w:sz w:val="20"/>
              </w:rPr>
              <w:t xml:space="preserve">activities </w:t>
            </w:r>
            <w:r w:rsidRPr="000A3B7E">
              <w:rPr>
                <w:rFonts w:ascii="Times New Roman" w:hAnsi="Times New Roman"/>
                <w:sz w:val="20"/>
              </w:rPr>
              <w:t>indicated in Section 5 of the research application (and other sections if applicable) in the POSTDOC information system comply with the Communication and Design Guidelines for the European Union Funds 2021–2027 programming period and the Recovery Fund:</w:t>
            </w:r>
          </w:p>
          <w:p w14:paraId="1DBEEE9D" w14:textId="77777777" w:rsidR="00AF5079" w:rsidRPr="000A3B7E" w:rsidRDefault="00AF5079" w:rsidP="00E84E7B">
            <w:pPr>
              <w:pStyle w:val="ListParagraph"/>
              <w:numPr>
                <w:ilvl w:val="1"/>
                <w:numId w:val="42"/>
              </w:numPr>
              <w:spacing w:before="60" w:after="60" w:line="259" w:lineRule="auto"/>
              <w:ind w:left="416"/>
              <w:jc w:val="both"/>
              <w:rPr>
                <w:rFonts w:ascii="Times New Roman" w:hAnsi="Times New Roman"/>
                <w:sz w:val="20"/>
                <w:szCs w:val="20"/>
              </w:rPr>
            </w:pPr>
            <w:r w:rsidRPr="000A3B7E">
              <w:rPr>
                <w:rFonts w:ascii="Times New Roman" w:hAnsi="Times New Roman"/>
                <w:sz w:val="20"/>
              </w:rPr>
              <w:t xml:space="preserve">the research applicant posts on its website and social networks, at least every six months, up-to-date information on the implementation of the research application, including the objectives and results, and an indication that it is co-funded with financial support from the European </w:t>
            </w:r>
            <w:proofErr w:type="gramStart"/>
            <w:r w:rsidRPr="000A3B7E">
              <w:rPr>
                <w:rFonts w:ascii="Times New Roman" w:hAnsi="Times New Roman"/>
                <w:sz w:val="20"/>
              </w:rPr>
              <w:t>Union;</w:t>
            </w:r>
            <w:proofErr w:type="gramEnd"/>
          </w:p>
          <w:p w14:paraId="40D4BB3A" w14:textId="77777777" w:rsidR="00AF5079" w:rsidRPr="000A3B7E" w:rsidRDefault="00AF5079" w:rsidP="00E84E7B">
            <w:pPr>
              <w:pStyle w:val="ListParagraph"/>
              <w:numPr>
                <w:ilvl w:val="1"/>
                <w:numId w:val="42"/>
              </w:numPr>
              <w:spacing w:before="60" w:after="60" w:line="259" w:lineRule="auto"/>
              <w:ind w:left="416"/>
              <w:jc w:val="both"/>
              <w:rPr>
                <w:rFonts w:ascii="Times New Roman" w:hAnsi="Times New Roman"/>
                <w:sz w:val="20"/>
                <w:szCs w:val="20"/>
              </w:rPr>
            </w:pPr>
            <w:r w:rsidRPr="000A3B7E">
              <w:rPr>
                <w:rFonts w:ascii="Times New Roman" w:hAnsi="Times New Roman"/>
                <w:sz w:val="20"/>
              </w:rPr>
              <w:t xml:space="preserve">a prominent statement highlighting the support received from the European Union in documents and communication materials related to the implementation of the research application and intended for dissemination to the public or to </w:t>
            </w:r>
            <w:proofErr w:type="gramStart"/>
            <w:r w:rsidRPr="000A3B7E">
              <w:rPr>
                <w:rFonts w:ascii="Times New Roman" w:hAnsi="Times New Roman"/>
                <w:sz w:val="20"/>
              </w:rPr>
              <w:t>participants;</w:t>
            </w:r>
            <w:proofErr w:type="gramEnd"/>
          </w:p>
          <w:p w14:paraId="3C1F70C5" w14:textId="77777777" w:rsidR="00AF5079" w:rsidRPr="000A3B7E" w:rsidRDefault="00AF5079" w:rsidP="00E84E7B">
            <w:pPr>
              <w:pStyle w:val="ListParagraph"/>
              <w:numPr>
                <w:ilvl w:val="1"/>
                <w:numId w:val="42"/>
              </w:numPr>
              <w:spacing w:before="60" w:after="60" w:line="259" w:lineRule="auto"/>
              <w:ind w:left="416"/>
              <w:jc w:val="both"/>
              <w:rPr>
                <w:rFonts w:ascii="Times New Roman" w:hAnsi="Times New Roman"/>
                <w:sz w:val="20"/>
                <w:szCs w:val="20"/>
              </w:rPr>
            </w:pPr>
            <w:r w:rsidRPr="000A3B7E">
              <w:rPr>
                <w:rFonts w:ascii="Times New Roman" w:hAnsi="Times New Roman"/>
                <w:sz w:val="20"/>
              </w:rPr>
              <w:t>display at least one poster of minimum A3 size, or equivalent electronic notice, clearly visible to the public, setting out the details of the research application and highlighting the support received from European Union funds.</w:t>
            </w:r>
          </w:p>
          <w:p w14:paraId="1D360119" w14:textId="77777777" w:rsidR="00AF5079" w:rsidRPr="000A3B7E" w:rsidRDefault="00AF5079" w:rsidP="00E84E7B">
            <w:pPr>
              <w:pStyle w:val="ListParagraph"/>
              <w:spacing w:after="0" w:line="240" w:lineRule="auto"/>
              <w:ind w:left="0"/>
              <w:jc w:val="both"/>
              <w:rPr>
                <w:rFonts w:ascii="Times New Roman" w:hAnsi="Times New Roman" w:cs="Times New Roman"/>
                <w:sz w:val="20"/>
                <w:szCs w:val="20"/>
              </w:rPr>
            </w:pPr>
          </w:p>
          <w:p w14:paraId="3BD4D328" w14:textId="77777777" w:rsidR="00AF5079" w:rsidRPr="000A3B7E" w:rsidRDefault="00AF5079" w:rsidP="00E84E7B">
            <w:pPr>
              <w:pStyle w:val="ListParagraph"/>
              <w:spacing w:after="0" w:line="240" w:lineRule="auto"/>
              <w:ind w:left="0"/>
              <w:jc w:val="both"/>
              <w:rPr>
                <w:rFonts w:ascii="Times New Roman" w:hAnsi="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w:t>
            </w:r>
            <w:proofErr w:type="gramStart"/>
            <w:r w:rsidRPr="000A3B7E">
              <w:rPr>
                <w:rFonts w:ascii="Times New Roman" w:hAnsi="Times New Roman"/>
                <w:sz w:val="20"/>
              </w:rPr>
              <w:t>all of</w:t>
            </w:r>
            <w:proofErr w:type="gramEnd"/>
            <w:r w:rsidRPr="000A3B7E">
              <w:rPr>
                <w:rFonts w:ascii="Times New Roman" w:hAnsi="Times New Roman"/>
                <w:sz w:val="20"/>
              </w:rPr>
              <w:t xml:space="preserve"> these requirements.</w:t>
            </w:r>
          </w:p>
        </w:tc>
        <w:tc>
          <w:tcPr>
            <w:tcW w:w="1350" w:type="dxa"/>
          </w:tcPr>
          <w:p w14:paraId="6EB56C69"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Pr>
          <w:p w14:paraId="410CF1E7"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28A90B34"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7A6CD4F0" w14:textId="77777777" w:rsidTr="0ABF958B">
        <w:trPr>
          <w:trHeight w:val="668"/>
          <w:jc w:val="center"/>
        </w:trPr>
        <w:tc>
          <w:tcPr>
            <w:tcW w:w="656" w:type="dxa"/>
          </w:tcPr>
          <w:p w14:paraId="6D7215CA"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1.18</w:t>
            </w:r>
          </w:p>
        </w:tc>
        <w:tc>
          <w:tcPr>
            <w:tcW w:w="3120" w:type="dxa"/>
          </w:tcPr>
          <w:p w14:paraId="4CBAD4E7" w14:textId="3A09C985"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research application identifies, describes and evaluates the risks of the research application, assesses their impact and likelihood of </w:t>
            </w:r>
            <w:r w:rsidRPr="000A3B7E">
              <w:rPr>
                <w:rFonts w:ascii="Times New Roman" w:hAnsi="Times New Roman"/>
                <w:sz w:val="20"/>
              </w:rPr>
              <w:lastRenderedPageBreak/>
              <w:t xml:space="preserve">occurrence, and identifies mitigation </w:t>
            </w:r>
            <w:proofErr w:type="spellStart"/>
            <w:r w:rsidR="00E92D6D" w:rsidRPr="000A3B7E">
              <w:rPr>
                <w:rFonts w:ascii="Times New Roman" w:hAnsi="Times New Roman"/>
                <w:sz w:val="20"/>
              </w:rPr>
              <w:t>activites</w:t>
            </w:r>
            <w:proofErr w:type="spellEnd"/>
            <w:r w:rsidRPr="000A3B7E">
              <w:rPr>
                <w:rFonts w:ascii="Times New Roman" w:hAnsi="Times New Roman"/>
                <w:sz w:val="20"/>
              </w:rPr>
              <w:t>.</w:t>
            </w:r>
          </w:p>
        </w:tc>
        <w:tc>
          <w:tcPr>
            <w:tcW w:w="6930" w:type="dxa"/>
          </w:tcPr>
          <w:p w14:paraId="368678C3" w14:textId="77777777" w:rsidR="00AF5079" w:rsidRPr="000A3B7E" w:rsidRDefault="00AF5079" w:rsidP="00E84E7B">
            <w:pPr>
              <w:pStyle w:val="ListParagraph"/>
              <w:spacing w:after="0" w:line="240" w:lineRule="auto"/>
              <w:ind w:left="0"/>
              <w:jc w:val="both"/>
              <w:rPr>
                <w:rFonts w:ascii="Times New Roman" w:hAnsi="Times New Roman" w:cs="Times New Roman"/>
                <w:bCs/>
                <w:sz w:val="20"/>
                <w:szCs w:val="20"/>
              </w:rPr>
            </w:pPr>
            <w:r w:rsidRPr="000A3B7E">
              <w:rPr>
                <w:rFonts w:ascii="Times New Roman" w:hAnsi="Times New Roman"/>
                <w:b/>
                <w:sz w:val="20"/>
              </w:rPr>
              <w:lastRenderedPageBreak/>
              <w:t>The evaluation is “Yes”</w:t>
            </w:r>
            <w:r w:rsidRPr="000A3B7E">
              <w:rPr>
                <w:rFonts w:ascii="Times New Roman" w:hAnsi="Times New Roman"/>
                <w:sz w:val="20"/>
              </w:rPr>
              <w:t xml:space="preserve"> if the research application has assessed in the POSTDOC information system all the risks identified in section 2.4 (and other sections if applicable) of the research application (risks to the achievement and administration of financial, implementation, results and monitoring indicators), has indicated the </w:t>
            </w:r>
            <w:r w:rsidRPr="000A3B7E">
              <w:rPr>
                <w:rFonts w:ascii="Times New Roman" w:hAnsi="Times New Roman"/>
                <w:sz w:val="20"/>
              </w:rPr>
              <w:lastRenderedPageBreak/>
              <w:t xml:space="preserve">impact (high, medium, low) and the probability (high, medium, low) of each risk occurring and has developed a justified action plan to address these risks, i.e., the activities to address all these risks are described and the action plan is substantiated. </w:t>
            </w:r>
          </w:p>
          <w:p w14:paraId="5FD39852" w14:textId="77777777" w:rsidR="00AF5079" w:rsidRPr="000A3B7E" w:rsidRDefault="00AF5079" w:rsidP="00E84E7B">
            <w:pPr>
              <w:pStyle w:val="CommentText"/>
              <w:spacing w:after="0"/>
              <w:jc w:val="both"/>
              <w:rPr>
                <w:rFonts w:ascii="Times New Roman" w:hAnsi="Times New Roman" w:cs="Times New Roman"/>
              </w:rPr>
            </w:pPr>
          </w:p>
          <w:p w14:paraId="53876691" w14:textId="77777777" w:rsidR="00AF5079" w:rsidRPr="000A3B7E" w:rsidRDefault="00AF5079" w:rsidP="00E84E7B">
            <w:pPr>
              <w:pStyle w:val="CommentText"/>
              <w:spacing w:after="0" w:line="240" w:lineRule="auto"/>
              <w:jc w:val="both"/>
              <w:rPr>
                <w:rFonts w:ascii="Times New Roman" w:hAnsi="Times New Roman" w:cs="Times New Roman"/>
              </w:rPr>
            </w:pPr>
            <w:r w:rsidRPr="000A3B7E">
              <w:rPr>
                <w:rFonts w:ascii="Times New Roman" w:hAnsi="Times New Roman"/>
              </w:rPr>
              <w:t>Research applications must address at least the following risks:</w:t>
            </w:r>
          </w:p>
          <w:p w14:paraId="0C76AE48" w14:textId="77777777" w:rsidR="00AF5079" w:rsidRPr="000A3B7E" w:rsidRDefault="00AF5079" w:rsidP="00E84E7B">
            <w:pPr>
              <w:pStyle w:val="CommentText"/>
              <w:numPr>
                <w:ilvl w:val="0"/>
                <w:numId w:val="29"/>
              </w:numPr>
              <w:spacing w:after="0" w:line="240" w:lineRule="auto"/>
              <w:ind w:left="459"/>
              <w:jc w:val="both"/>
              <w:rPr>
                <w:rFonts w:ascii="Times New Roman" w:hAnsi="Times New Roman" w:cs="Times New Roman"/>
              </w:rPr>
            </w:pPr>
            <w:r w:rsidRPr="000A3B7E">
              <w:rPr>
                <w:rFonts w:ascii="Times New Roman" w:hAnsi="Times New Roman"/>
              </w:rPr>
              <w:t>financial risks (financial resources to make payments, accounting and progress reporting</w:t>
            </w:r>
            <w:proofErr w:type="gramStart"/>
            <w:r w:rsidRPr="000A3B7E">
              <w:rPr>
                <w:rFonts w:ascii="Times New Roman" w:hAnsi="Times New Roman"/>
              </w:rPr>
              <w:t>);</w:t>
            </w:r>
            <w:proofErr w:type="gramEnd"/>
            <w:r w:rsidRPr="000A3B7E">
              <w:rPr>
                <w:rFonts w:ascii="Times New Roman" w:hAnsi="Times New Roman"/>
              </w:rPr>
              <w:t xml:space="preserve"> </w:t>
            </w:r>
          </w:p>
          <w:p w14:paraId="4008BF52" w14:textId="77777777" w:rsidR="00AF5079" w:rsidRPr="000A3B7E" w:rsidRDefault="00AF5079" w:rsidP="00E84E7B">
            <w:pPr>
              <w:pStyle w:val="CommentText"/>
              <w:numPr>
                <w:ilvl w:val="0"/>
                <w:numId w:val="29"/>
              </w:numPr>
              <w:spacing w:after="0" w:line="240" w:lineRule="auto"/>
              <w:ind w:left="459"/>
              <w:jc w:val="both"/>
              <w:rPr>
                <w:rFonts w:ascii="Times New Roman" w:hAnsi="Times New Roman" w:cs="Times New Roman"/>
              </w:rPr>
            </w:pPr>
            <w:r w:rsidRPr="000A3B7E">
              <w:rPr>
                <w:rFonts w:ascii="Times New Roman" w:hAnsi="Times New Roman"/>
              </w:rPr>
              <w:t>implementation risks (technological risks, definition and planning of activities (operations), organisational structure</w:t>
            </w:r>
            <w:proofErr w:type="gramStart"/>
            <w:r w:rsidRPr="000A3B7E">
              <w:rPr>
                <w:rFonts w:ascii="Times New Roman" w:hAnsi="Times New Roman"/>
              </w:rPr>
              <w:t>);</w:t>
            </w:r>
            <w:proofErr w:type="gramEnd"/>
          </w:p>
          <w:p w14:paraId="2AA08B5A" w14:textId="77777777" w:rsidR="00AF5079" w:rsidRPr="000A3B7E" w:rsidRDefault="00AF5079" w:rsidP="00E84E7B">
            <w:pPr>
              <w:pStyle w:val="CommentText"/>
              <w:numPr>
                <w:ilvl w:val="0"/>
                <w:numId w:val="29"/>
              </w:numPr>
              <w:spacing w:after="0" w:line="240" w:lineRule="auto"/>
              <w:ind w:left="459"/>
              <w:jc w:val="both"/>
              <w:rPr>
                <w:rFonts w:ascii="Times New Roman" w:hAnsi="Times New Roman" w:cs="Times New Roman"/>
              </w:rPr>
            </w:pPr>
            <w:r w:rsidRPr="000A3B7E">
              <w:rPr>
                <w:rFonts w:ascii="Times New Roman" w:hAnsi="Times New Roman"/>
              </w:rPr>
              <w:t>risk of achieving the results and monitoring indicators (risk of meeting the planned monitoring indicators, risk of achieving the planned results of the research application</w:t>
            </w:r>
            <w:proofErr w:type="gramStart"/>
            <w:r w:rsidRPr="000A3B7E">
              <w:rPr>
                <w:rFonts w:ascii="Times New Roman" w:hAnsi="Times New Roman"/>
              </w:rPr>
              <w:t>);</w:t>
            </w:r>
            <w:proofErr w:type="gramEnd"/>
          </w:p>
          <w:p w14:paraId="6C0EB803" w14:textId="77777777" w:rsidR="00AF5079" w:rsidRPr="000A3B7E" w:rsidRDefault="00AF5079" w:rsidP="00E84E7B">
            <w:pPr>
              <w:pStyle w:val="CommentText"/>
              <w:numPr>
                <w:ilvl w:val="0"/>
                <w:numId w:val="29"/>
              </w:numPr>
              <w:spacing w:after="0" w:line="240" w:lineRule="auto"/>
              <w:ind w:left="459"/>
              <w:jc w:val="both"/>
              <w:rPr>
                <w:rFonts w:ascii="Times New Roman" w:hAnsi="Times New Roman" w:cs="Times New Roman"/>
              </w:rPr>
            </w:pPr>
            <w:r w:rsidRPr="000A3B7E">
              <w:rPr>
                <w:rFonts w:ascii="Times New Roman" w:hAnsi="Times New Roman"/>
              </w:rPr>
              <w:t>administrative risk (adequacy of human resources, organisational management, quality of documentation for payment claims</w:t>
            </w:r>
            <w:proofErr w:type="gramStart"/>
            <w:r w:rsidRPr="000A3B7E">
              <w:rPr>
                <w:rFonts w:ascii="Times New Roman" w:hAnsi="Times New Roman"/>
              </w:rPr>
              <w:t>);</w:t>
            </w:r>
            <w:proofErr w:type="gramEnd"/>
          </w:p>
          <w:p w14:paraId="0BB62D66" w14:textId="77777777" w:rsidR="00AF5079" w:rsidRPr="000A3B7E" w:rsidRDefault="00AF5079" w:rsidP="00E84E7B">
            <w:pPr>
              <w:pStyle w:val="CommentText"/>
              <w:numPr>
                <w:ilvl w:val="0"/>
                <w:numId w:val="29"/>
              </w:numPr>
              <w:spacing w:after="0" w:line="240" w:lineRule="auto"/>
              <w:ind w:left="459"/>
              <w:jc w:val="both"/>
              <w:rPr>
                <w:rFonts w:ascii="Times New Roman" w:hAnsi="Times New Roman" w:cs="Times New Roman"/>
              </w:rPr>
            </w:pPr>
            <w:r w:rsidRPr="000A3B7E">
              <w:rPr>
                <w:rFonts w:ascii="Times New Roman" w:hAnsi="Times New Roman"/>
              </w:rPr>
              <w:t>other risks (if applicable).</w:t>
            </w:r>
          </w:p>
          <w:p w14:paraId="66F86184" w14:textId="77777777" w:rsidR="00AF5079" w:rsidRPr="000A3B7E" w:rsidRDefault="00AF5079" w:rsidP="00E84E7B">
            <w:pPr>
              <w:pStyle w:val="ListParagraph"/>
              <w:spacing w:after="0" w:line="240" w:lineRule="auto"/>
              <w:ind w:left="0"/>
              <w:jc w:val="both"/>
              <w:rPr>
                <w:rFonts w:ascii="Times New Roman" w:hAnsi="Times New Roman" w:cs="Times New Roman"/>
                <w:sz w:val="20"/>
                <w:szCs w:val="20"/>
              </w:rPr>
            </w:pPr>
          </w:p>
          <w:p w14:paraId="61C1FF62" w14:textId="77777777" w:rsidR="00AF5079" w:rsidRPr="000A3B7E" w:rsidRDefault="00AF5079" w:rsidP="00E84E7B">
            <w:pPr>
              <w:pStyle w:val="ListParagraph"/>
              <w:spacing w:after="0" w:line="240" w:lineRule="auto"/>
              <w:ind w:left="0"/>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w:t>
            </w:r>
            <w:proofErr w:type="gramStart"/>
            <w:r w:rsidRPr="000A3B7E">
              <w:rPr>
                <w:rFonts w:ascii="Times New Roman" w:hAnsi="Times New Roman"/>
                <w:sz w:val="20"/>
              </w:rPr>
              <w:t>all of</w:t>
            </w:r>
            <w:proofErr w:type="gramEnd"/>
            <w:r w:rsidRPr="000A3B7E">
              <w:rPr>
                <w:rFonts w:ascii="Times New Roman" w:hAnsi="Times New Roman"/>
                <w:sz w:val="20"/>
              </w:rPr>
              <w:t xml:space="preserve"> these requirements.</w:t>
            </w:r>
          </w:p>
        </w:tc>
        <w:tc>
          <w:tcPr>
            <w:tcW w:w="1350" w:type="dxa"/>
          </w:tcPr>
          <w:p w14:paraId="6A6F4B29"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Pr>
          <w:p w14:paraId="4AA347B3"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750275C4"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36EE197D" w14:textId="77777777" w:rsidTr="0ABF958B">
        <w:trPr>
          <w:trHeight w:val="217"/>
          <w:jc w:val="center"/>
        </w:trPr>
        <w:tc>
          <w:tcPr>
            <w:tcW w:w="656" w:type="dxa"/>
          </w:tcPr>
          <w:p w14:paraId="3C31FB64"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1.19</w:t>
            </w:r>
          </w:p>
        </w:tc>
        <w:tc>
          <w:tcPr>
            <w:tcW w:w="3120" w:type="dxa"/>
          </w:tcPr>
          <w:p w14:paraId="6485FD13" w14:textId="2484D8C5"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postdoctoral researcher meets the requirements for the target group of the </w:t>
            </w:r>
            <w:r w:rsidR="00E92D6D" w:rsidRPr="000A3B7E">
              <w:rPr>
                <w:rFonts w:ascii="Times New Roman" w:hAnsi="Times New Roman"/>
                <w:sz w:val="20"/>
              </w:rPr>
              <w:t xml:space="preserve">Activity </w:t>
            </w:r>
            <w:r w:rsidRPr="000A3B7E">
              <w:rPr>
                <w:rFonts w:ascii="Times New Roman" w:hAnsi="Times New Roman"/>
                <w:sz w:val="20"/>
              </w:rPr>
              <w:t>as set out in the SAO Cabinet Regulation.</w:t>
            </w:r>
          </w:p>
        </w:tc>
        <w:tc>
          <w:tcPr>
            <w:tcW w:w="6930" w:type="dxa"/>
          </w:tcPr>
          <w:p w14:paraId="034AA244" w14:textId="177CD529" w:rsidR="00AF5079" w:rsidRPr="000A3B7E" w:rsidRDefault="00AF5079" w:rsidP="00E84E7B">
            <w:pPr>
              <w:tabs>
                <w:tab w:val="left" w:pos="567"/>
                <w:tab w:val="left" w:pos="993"/>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postdoctoral researcher, according to the copy of the diploma submitted as an annex to the research application, fulfils the requirements for the target group of the </w:t>
            </w:r>
            <w:r w:rsidR="00E92D6D" w:rsidRPr="000A3B7E">
              <w:rPr>
                <w:rFonts w:ascii="Times New Roman" w:hAnsi="Times New Roman"/>
                <w:sz w:val="20"/>
              </w:rPr>
              <w:t xml:space="preserve">Activity </w:t>
            </w:r>
            <w:r w:rsidRPr="000A3B7E">
              <w:rPr>
                <w:rFonts w:ascii="Times New Roman" w:hAnsi="Times New Roman"/>
                <w:sz w:val="20"/>
              </w:rPr>
              <w:t xml:space="preserve">set out in Sub-paragraph 2.10 of the SAO Cabinet Regulation – a Latvian or foreign scientist who has obtained a doctoral degree not more than ten years before the deadline for submission of the research application. This period may be extended if the person has a valid reason. </w:t>
            </w:r>
          </w:p>
          <w:p w14:paraId="613FAE71" w14:textId="77777777" w:rsidR="00AF5079" w:rsidRPr="000A3B7E" w:rsidRDefault="00AF5079" w:rsidP="00E84E7B">
            <w:pPr>
              <w:tabs>
                <w:tab w:val="left" w:pos="567"/>
                <w:tab w:val="left" w:pos="993"/>
                <w:tab w:val="left" w:pos="1276"/>
              </w:tabs>
              <w:spacing w:after="0" w:line="240" w:lineRule="auto"/>
              <w:jc w:val="both"/>
              <w:rPr>
                <w:rFonts w:ascii="Times New Roman" w:hAnsi="Times New Roman" w:cs="Times New Roman"/>
                <w:sz w:val="20"/>
                <w:szCs w:val="20"/>
              </w:rPr>
            </w:pPr>
          </w:p>
          <w:p w14:paraId="6314178B" w14:textId="77777777" w:rsidR="00AF5079" w:rsidRPr="000A3B7E" w:rsidRDefault="00AF5079" w:rsidP="00E84E7B">
            <w:pPr>
              <w:pStyle w:val="ListParagraph"/>
              <w:spacing w:line="240" w:lineRule="auto"/>
              <w:ind w:left="0"/>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is accompanied by incomplete information, e.g., no translation of the doctoral diploma or supporting information for the extension of the deadline in relation to Sub-paragraph 2.10 of the SAO Cabinet Regulation.</w:t>
            </w:r>
          </w:p>
        </w:tc>
        <w:tc>
          <w:tcPr>
            <w:tcW w:w="1350" w:type="dxa"/>
          </w:tcPr>
          <w:p w14:paraId="14D80EF5"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Pr>
          <w:p w14:paraId="3FC29037"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26236533"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0F66CB6B" w14:textId="77777777" w:rsidTr="0ABF958B">
        <w:trPr>
          <w:jc w:val="center"/>
        </w:trPr>
        <w:tc>
          <w:tcPr>
            <w:tcW w:w="656" w:type="dxa"/>
          </w:tcPr>
          <w:p w14:paraId="6754A095"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1.20</w:t>
            </w:r>
          </w:p>
        </w:tc>
        <w:tc>
          <w:tcPr>
            <w:tcW w:w="3120" w:type="dxa"/>
          </w:tcPr>
          <w:p w14:paraId="34A15B9B"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co-operation partner of the research application (if applicable) meets the requirements set out in the SAO Cabinet Regulation.</w:t>
            </w:r>
          </w:p>
        </w:tc>
        <w:tc>
          <w:tcPr>
            <w:tcW w:w="6930" w:type="dxa"/>
          </w:tcPr>
          <w:p w14:paraId="2D441D3B" w14:textId="77777777" w:rsidR="00AF5079" w:rsidRPr="000A3B7E" w:rsidRDefault="00AF5079" w:rsidP="00E84E7B">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selected implementing co-operation partner indicated in Section 1.9 of the research application in the POSTDOC information system meets the requirements set out in Paragraph 32, Sub-paragraph 32.1 and Sub-paragraph 32.2 of the SAO Cabinet Regulation.</w:t>
            </w:r>
          </w:p>
          <w:p w14:paraId="292224B2" w14:textId="77777777" w:rsidR="00AF5079" w:rsidRPr="000A3B7E" w:rsidRDefault="00AF5079" w:rsidP="00E84E7B">
            <w:pPr>
              <w:tabs>
                <w:tab w:val="left" w:pos="1276"/>
              </w:tabs>
              <w:spacing w:after="0" w:line="240" w:lineRule="auto"/>
              <w:jc w:val="both"/>
              <w:rPr>
                <w:rFonts w:ascii="Times New Roman" w:hAnsi="Times New Roman" w:cs="Times New Roman"/>
                <w:sz w:val="20"/>
                <w:szCs w:val="20"/>
              </w:rPr>
            </w:pPr>
          </w:p>
          <w:p w14:paraId="1DE6865A" w14:textId="77777777" w:rsidR="00AF5079" w:rsidRPr="000A3B7E" w:rsidRDefault="00AF5079" w:rsidP="00E84E7B">
            <w:p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research application may be carried out in partnership with a foreign or Latvian scientific institution, university or business (hereinafter – “co-operation partner”), which hosts the postdoctoral researcher and provides access to infrastructure or human resources to carry out the research required by the research application. The co-operation partner may benefit from economic advantages and intellectual property rights arising from the activities carried out under the co-operation partner's </w:t>
            </w:r>
            <w:r w:rsidRPr="000A3B7E">
              <w:rPr>
                <w:rFonts w:ascii="Times New Roman" w:hAnsi="Times New Roman"/>
                <w:sz w:val="20"/>
              </w:rPr>
              <w:lastRenderedPageBreak/>
              <w:t xml:space="preserve">research application in proportion to each co-operation partner's contribution to the implementation of the research application. </w:t>
            </w:r>
          </w:p>
          <w:p w14:paraId="2FBCDB53" w14:textId="77777777" w:rsidR="00AF5079" w:rsidRPr="000A3B7E" w:rsidRDefault="00AF5079" w:rsidP="00E84E7B">
            <w:pPr>
              <w:tabs>
                <w:tab w:val="left" w:pos="1276"/>
              </w:tabs>
              <w:spacing w:after="0" w:line="240" w:lineRule="auto"/>
              <w:jc w:val="both"/>
              <w:rPr>
                <w:rFonts w:ascii="Times New Roman" w:hAnsi="Times New Roman" w:cs="Times New Roman"/>
                <w:sz w:val="20"/>
                <w:szCs w:val="20"/>
              </w:rPr>
            </w:pPr>
          </w:p>
          <w:p w14:paraId="7B36D491" w14:textId="77777777" w:rsidR="00AF5079" w:rsidRPr="000A3B7E" w:rsidRDefault="00AF5079" w:rsidP="00E84E7B">
            <w:pPr>
              <w:tabs>
                <w:tab w:val="left" w:pos="1276"/>
              </w:tabs>
              <w:spacing w:after="0" w:line="240" w:lineRule="auto"/>
              <w:jc w:val="both"/>
              <w:rPr>
                <w:rFonts w:ascii="Times New Roman" w:eastAsia="Times New Roman" w:hAnsi="Times New Roman" w:cs="Times New Roman"/>
                <w:sz w:val="20"/>
                <w:szCs w:val="20"/>
              </w:rPr>
            </w:pPr>
            <w:r w:rsidRPr="000A3B7E">
              <w:rPr>
                <w:rFonts w:ascii="Times New Roman" w:hAnsi="Times New Roman"/>
                <w:sz w:val="20"/>
              </w:rPr>
              <w:t xml:space="preserve">The co-operation partner of the research applicant meets the following requirements set out in Paragraph 32 of the SAO Cabinet Regulation </w:t>
            </w:r>
            <w:r w:rsidRPr="000A3B7E">
              <w:rPr>
                <w:rFonts w:ascii="Times New Roman" w:hAnsi="Times New Roman"/>
                <w:sz w:val="20"/>
                <w:u w:val="single"/>
              </w:rPr>
              <w:t>(applicable to research applications subject to State aid framework)</w:t>
            </w:r>
            <w:r w:rsidRPr="000A3B7E">
              <w:rPr>
                <w:rFonts w:ascii="Times New Roman" w:hAnsi="Times New Roman"/>
                <w:sz w:val="20"/>
              </w:rPr>
              <w:t xml:space="preserve">: </w:t>
            </w:r>
          </w:p>
          <w:p w14:paraId="0185C194" w14:textId="77777777" w:rsidR="00AF5079" w:rsidRPr="000A3B7E" w:rsidRDefault="00AF5079" w:rsidP="00E84E7B">
            <w:pPr>
              <w:pStyle w:val="ListParagraph"/>
              <w:numPr>
                <w:ilvl w:val="0"/>
                <w:numId w:val="13"/>
              </w:numPr>
              <w:tabs>
                <w:tab w:val="left" w:pos="1276"/>
              </w:tabs>
              <w:spacing w:after="0" w:line="240" w:lineRule="auto"/>
              <w:ind w:left="601" w:hanging="241"/>
              <w:jc w:val="both"/>
              <w:rPr>
                <w:rFonts w:ascii="Times New Roman" w:hAnsi="Times New Roman" w:cs="Times New Roman"/>
                <w:sz w:val="20"/>
                <w:szCs w:val="20"/>
              </w:rPr>
            </w:pPr>
            <w:r w:rsidRPr="000A3B7E">
              <w:rPr>
                <w:rFonts w:ascii="Times New Roman" w:hAnsi="Times New Roman"/>
                <w:sz w:val="20"/>
              </w:rPr>
              <w:t>they are not subject to a recovery order as referred to in Article 1(4)(a) of Commission Regulation No </w:t>
            </w:r>
            <w:hyperlink r:id="rId12">
              <w:r w:rsidRPr="000A3B7E">
                <w:rPr>
                  <w:rFonts w:ascii="Times New Roman" w:hAnsi="Times New Roman"/>
                  <w:sz w:val="20"/>
                </w:rPr>
                <w:t>651/2014</w:t>
              </w:r>
            </w:hyperlink>
            <w:r w:rsidRPr="000A3B7E">
              <w:rPr>
                <w:rFonts w:ascii="Times New Roman" w:hAnsi="Times New Roman"/>
                <w:sz w:val="20"/>
              </w:rPr>
              <w:t>;</w:t>
            </w:r>
          </w:p>
          <w:p w14:paraId="03600AD5" w14:textId="77777777" w:rsidR="00AF5079" w:rsidRPr="000A3B7E" w:rsidRDefault="00AF5079" w:rsidP="00E84E7B">
            <w:pPr>
              <w:pStyle w:val="ListParagraph"/>
              <w:numPr>
                <w:ilvl w:val="0"/>
                <w:numId w:val="13"/>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 xml:space="preserve">they are not considered to be in financial difficulties in accordance with Sub-paragraph 2.7 of the SAO Cabinet Regulation and a declaration of compliance with Article 2(18)(c) of Commission Regulation No 651/2014 is </w:t>
            </w:r>
            <w:proofErr w:type="gramStart"/>
            <w:r w:rsidRPr="000A3B7E">
              <w:rPr>
                <w:rFonts w:ascii="Times New Roman" w:hAnsi="Times New Roman"/>
                <w:sz w:val="20"/>
              </w:rPr>
              <w:t>submitted;</w:t>
            </w:r>
            <w:proofErr w:type="gramEnd"/>
            <w:r w:rsidRPr="000A3B7E">
              <w:rPr>
                <w:rFonts w:ascii="Times New Roman" w:hAnsi="Times New Roman"/>
                <w:sz w:val="20"/>
              </w:rPr>
              <w:t xml:space="preserve"> </w:t>
            </w:r>
          </w:p>
          <w:p w14:paraId="168C4C79" w14:textId="77777777" w:rsidR="00AF5079" w:rsidRPr="000A3B7E" w:rsidRDefault="00AF5079" w:rsidP="00E84E7B">
            <w:pPr>
              <w:pStyle w:val="ListParagraph"/>
              <w:tabs>
                <w:tab w:val="left" w:pos="1276"/>
              </w:tabs>
              <w:spacing w:after="0" w:line="240" w:lineRule="auto"/>
              <w:jc w:val="both"/>
              <w:rPr>
                <w:rFonts w:ascii="Times New Roman" w:hAnsi="Times New Roman" w:cs="Times New Roman"/>
                <w:sz w:val="20"/>
                <w:szCs w:val="20"/>
              </w:rPr>
            </w:pPr>
          </w:p>
          <w:p w14:paraId="1F5E7AAF" w14:textId="77777777" w:rsidR="00AF5079" w:rsidRPr="000A3B7E" w:rsidRDefault="00AF5079" w:rsidP="00E84E7B">
            <w:pPr>
              <w:spacing w:after="0" w:line="240" w:lineRule="auto"/>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information provided in the research application does not fully or partially meet </w:t>
            </w:r>
            <w:proofErr w:type="gramStart"/>
            <w:r w:rsidRPr="000A3B7E">
              <w:rPr>
                <w:rFonts w:ascii="Times New Roman" w:hAnsi="Times New Roman"/>
                <w:sz w:val="20"/>
              </w:rPr>
              <w:t>all of</w:t>
            </w:r>
            <w:proofErr w:type="gramEnd"/>
            <w:r w:rsidRPr="000A3B7E">
              <w:rPr>
                <w:rFonts w:ascii="Times New Roman" w:hAnsi="Times New Roman"/>
                <w:sz w:val="20"/>
              </w:rPr>
              <w:t xml:space="preserve"> these requirements.</w:t>
            </w:r>
          </w:p>
        </w:tc>
        <w:tc>
          <w:tcPr>
            <w:tcW w:w="1350" w:type="dxa"/>
          </w:tcPr>
          <w:p w14:paraId="0695530A" w14:textId="77777777" w:rsidR="00AF5079" w:rsidRPr="000A3B7E" w:rsidRDefault="00AF5079" w:rsidP="00E84E7B">
            <w:pPr>
              <w:pStyle w:val="ListParagraph"/>
              <w:tabs>
                <w:tab w:val="left" w:pos="12675"/>
              </w:tabs>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Pr>
          <w:p w14:paraId="299F6CEB"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Pr>
          <w:p w14:paraId="64223562" w14:textId="77777777" w:rsidR="00AF5079" w:rsidRPr="000A3B7E" w:rsidRDefault="00AF5079" w:rsidP="00E84E7B">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bl>
    <w:p w14:paraId="7596810A" w14:textId="77777777" w:rsidR="00AF5079" w:rsidRPr="000A3B7E" w:rsidRDefault="00AF5079" w:rsidP="00AF5079">
      <w:pPr>
        <w:spacing w:after="200"/>
        <w:rPr>
          <w:rFonts w:ascii="Times New Roman" w:hAnsi="Times New Roman" w:cs="Times New Roman"/>
        </w:rPr>
      </w:pPr>
      <w:r w:rsidRPr="000A3B7E">
        <w:br w:type="page"/>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836"/>
        <w:gridCol w:w="7511"/>
        <w:gridCol w:w="1418"/>
        <w:gridCol w:w="1418"/>
        <w:gridCol w:w="1418"/>
      </w:tblGrid>
      <w:tr w:rsidR="00AF5079" w:rsidRPr="00E57855" w14:paraId="364C9EAD" w14:textId="77777777" w:rsidTr="668BD70E">
        <w:trPr>
          <w:trHeight w:val="423"/>
          <w:jc w:val="center"/>
        </w:trPr>
        <w:tc>
          <w:tcPr>
            <w:tcW w:w="3539" w:type="dxa"/>
            <w:gridSpan w:val="2"/>
            <w:vMerge w:val="restart"/>
            <w:shd w:val="clear" w:color="auto" w:fill="D9D9D9" w:themeFill="background1" w:themeFillShade="D9"/>
          </w:tcPr>
          <w:p w14:paraId="29E14D2D" w14:textId="77777777" w:rsidR="00AF5079" w:rsidRPr="000A3B7E" w:rsidRDefault="00AF5079" w:rsidP="00E84E7B">
            <w:pPr>
              <w:jc w:val="center"/>
              <w:rPr>
                <w:rFonts w:ascii="Times New Roman" w:hAnsi="Times New Roman" w:cs="Times New Roman"/>
                <w:b/>
                <w:bCs/>
                <w:sz w:val="20"/>
                <w:szCs w:val="20"/>
              </w:rPr>
            </w:pPr>
          </w:p>
          <w:p w14:paraId="435A8A98" w14:textId="77777777" w:rsidR="00AF5079" w:rsidRPr="000A3B7E" w:rsidRDefault="00AF5079" w:rsidP="00E84E7B">
            <w:pPr>
              <w:jc w:val="center"/>
              <w:rPr>
                <w:rFonts w:ascii="Times New Roman" w:hAnsi="Times New Roman" w:cs="Times New Roman"/>
                <w:b/>
                <w:bCs/>
                <w:sz w:val="20"/>
                <w:szCs w:val="20"/>
              </w:rPr>
            </w:pPr>
            <w:r w:rsidRPr="000A3B7E">
              <w:rPr>
                <w:rFonts w:ascii="Times New Roman" w:hAnsi="Times New Roman"/>
                <w:b/>
                <w:sz w:val="20"/>
              </w:rPr>
              <w:t>2. ELIGIBILITY CRITERION</w:t>
            </w:r>
          </w:p>
        </w:tc>
        <w:tc>
          <w:tcPr>
            <w:tcW w:w="7511" w:type="dxa"/>
            <w:vMerge w:val="restart"/>
            <w:shd w:val="clear" w:color="auto" w:fill="D9D9D9" w:themeFill="background1" w:themeFillShade="D9"/>
          </w:tcPr>
          <w:p w14:paraId="0383BB7E" w14:textId="77777777" w:rsidR="00AF5079" w:rsidRPr="000A3B7E" w:rsidRDefault="00AF5079" w:rsidP="00E84E7B">
            <w:pPr>
              <w:jc w:val="center"/>
              <w:rPr>
                <w:rFonts w:ascii="Times New Roman" w:hAnsi="Times New Roman" w:cs="Times New Roman"/>
                <w:b/>
                <w:bCs/>
                <w:sz w:val="20"/>
                <w:szCs w:val="20"/>
              </w:rPr>
            </w:pPr>
          </w:p>
          <w:p w14:paraId="6FBC952E" w14:textId="77777777" w:rsidR="00AF5079" w:rsidRPr="000A3B7E" w:rsidRDefault="00AF5079" w:rsidP="00E84E7B">
            <w:pPr>
              <w:jc w:val="center"/>
              <w:rPr>
                <w:rFonts w:ascii="Times New Roman" w:hAnsi="Times New Roman" w:cs="Times New Roman"/>
                <w:b/>
                <w:bCs/>
                <w:sz w:val="20"/>
                <w:szCs w:val="20"/>
              </w:rPr>
            </w:pPr>
            <w:r w:rsidRPr="000A3B7E">
              <w:rPr>
                <w:rFonts w:ascii="Times New Roman" w:hAnsi="Times New Roman"/>
                <w:b/>
                <w:sz w:val="20"/>
              </w:rPr>
              <w:t>Clarification for Eligibility Determination</w:t>
            </w:r>
          </w:p>
        </w:tc>
        <w:tc>
          <w:tcPr>
            <w:tcW w:w="4254" w:type="dxa"/>
            <w:gridSpan w:val="3"/>
            <w:tcBorders>
              <w:top w:val="single" w:sz="4" w:space="0" w:color="auto"/>
              <w:bottom w:val="single" w:sz="4" w:space="0" w:color="auto"/>
            </w:tcBorders>
            <w:shd w:val="clear" w:color="auto" w:fill="DBDBDB"/>
          </w:tcPr>
          <w:p w14:paraId="30B3FFB2" w14:textId="77777777" w:rsidR="00AF5079" w:rsidRPr="000A3B7E" w:rsidRDefault="00AF5079" w:rsidP="00E84E7B">
            <w:pPr>
              <w:spacing w:after="0" w:line="240" w:lineRule="auto"/>
              <w:ind w:left="900"/>
              <w:jc w:val="center"/>
              <w:rPr>
                <w:rFonts w:ascii="Times New Roman" w:hAnsi="Times New Roman" w:cs="Times New Roman"/>
                <w:b/>
                <w:bCs/>
                <w:sz w:val="20"/>
                <w:szCs w:val="20"/>
              </w:rPr>
            </w:pPr>
            <w:r w:rsidRPr="000A3B7E">
              <w:rPr>
                <w:rFonts w:ascii="Times New Roman" w:hAnsi="Times New Roman"/>
                <w:b/>
                <w:sz w:val="20"/>
              </w:rPr>
              <w:t>The influence of the criterion on decision-making</w:t>
            </w:r>
          </w:p>
          <w:p w14:paraId="04651E6B" w14:textId="77777777" w:rsidR="00AF5079" w:rsidRPr="00E57855" w:rsidRDefault="00AF5079" w:rsidP="00E84E7B">
            <w:pPr>
              <w:spacing w:after="0" w:line="240" w:lineRule="auto"/>
              <w:ind w:left="37"/>
              <w:jc w:val="center"/>
              <w:rPr>
                <w:rFonts w:ascii="Times New Roman" w:hAnsi="Times New Roman" w:cs="Times New Roman"/>
                <w:b/>
                <w:bCs/>
                <w:sz w:val="20"/>
                <w:szCs w:val="20"/>
                <w:lang w:val="fr-FR"/>
              </w:rPr>
            </w:pPr>
            <w:r w:rsidRPr="00E57855">
              <w:rPr>
                <w:rFonts w:ascii="Times New Roman" w:hAnsi="Times New Roman"/>
                <w:b/>
                <w:sz w:val="20"/>
                <w:lang w:val="fr-FR"/>
              </w:rPr>
              <w:t>(N-non-</w:t>
            </w:r>
            <w:proofErr w:type="spellStart"/>
            <w:r w:rsidRPr="00E57855">
              <w:rPr>
                <w:rFonts w:ascii="Times New Roman" w:hAnsi="Times New Roman"/>
                <w:b/>
                <w:sz w:val="20"/>
                <w:lang w:val="fr-FR"/>
              </w:rPr>
              <w:t>fillable</w:t>
            </w:r>
            <w:proofErr w:type="spellEnd"/>
            <w:r w:rsidRPr="00E57855">
              <w:rPr>
                <w:rFonts w:ascii="Times New Roman" w:hAnsi="Times New Roman"/>
                <w:b/>
                <w:sz w:val="20"/>
                <w:lang w:val="fr-FR"/>
              </w:rPr>
              <w:t>, P-</w:t>
            </w:r>
            <w:proofErr w:type="spellStart"/>
            <w:r w:rsidRPr="00E57855">
              <w:rPr>
                <w:rFonts w:ascii="Times New Roman" w:hAnsi="Times New Roman"/>
                <w:b/>
                <w:sz w:val="20"/>
                <w:lang w:val="fr-FR"/>
              </w:rPr>
              <w:t>fillable</w:t>
            </w:r>
            <w:proofErr w:type="spellEnd"/>
            <w:r w:rsidRPr="00E57855">
              <w:rPr>
                <w:rFonts w:ascii="Times New Roman" w:hAnsi="Times New Roman"/>
                <w:b/>
                <w:sz w:val="20"/>
                <w:lang w:val="fr-FR"/>
              </w:rPr>
              <w:t>)</w:t>
            </w:r>
          </w:p>
        </w:tc>
      </w:tr>
      <w:tr w:rsidR="00AF5079" w:rsidRPr="000A3B7E" w14:paraId="727B6B5E" w14:textId="77777777" w:rsidTr="668BD70E">
        <w:trPr>
          <w:trHeight w:val="423"/>
          <w:jc w:val="center"/>
        </w:trPr>
        <w:tc>
          <w:tcPr>
            <w:tcW w:w="3539" w:type="dxa"/>
            <w:gridSpan w:val="2"/>
            <w:vMerge/>
          </w:tcPr>
          <w:p w14:paraId="34702858" w14:textId="77777777" w:rsidR="00AF5079" w:rsidRPr="00E57855" w:rsidRDefault="00AF5079" w:rsidP="00E84E7B">
            <w:pPr>
              <w:rPr>
                <w:lang w:val="fr-FR"/>
              </w:rPr>
            </w:pPr>
          </w:p>
        </w:tc>
        <w:tc>
          <w:tcPr>
            <w:tcW w:w="7511" w:type="dxa"/>
            <w:vMerge/>
          </w:tcPr>
          <w:p w14:paraId="4DC8751C" w14:textId="77777777" w:rsidR="00AF5079" w:rsidRPr="00E57855" w:rsidRDefault="00AF5079" w:rsidP="00E84E7B">
            <w:pPr>
              <w:rPr>
                <w:lang w:val="fr-FR"/>
              </w:rPr>
            </w:pPr>
          </w:p>
        </w:tc>
        <w:tc>
          <w:tcPr>
            <w:tcW w:w="1418" w:type="dxa"/>
            <w:tcBorders>
              <w:top w:val="single" w:sz="4" w:space="0" w:color="auto"/>
              <w:bottom w:val="single" w:sz="4" w:space="0" w:color="auto"/>
            </w:tcBorders>
            <w:shd w:val="clear" w:color="auto" w:fill="DBDBDB"/>
          </w:tcPr>
          <w:p w14:paraId="1E419568" w14:textId="77777777" w:rsidR="00AF5079" w:rsidRPr="000A3B7E" w:rsidRDefault="00AF5079" w:rsidP="00E84E7B">
            <w:pPr>
              <w:spacing w:after="0" w:line="240" w:lineRule="auto"/>
              <w:ind w:left="145"/>
              <w:jc w:val="center"/>
              <w:rPr>
                <w:rFonts w:ascii="Times New Roman" w:hAnsi="Times New Roman" w:cs="Times New Roman"/>
                <w:b/>
                <w:bCs/>
                <w:sz w:val="16"/>
                <w:szCs w:val="16"/>
              </w:rPr>
            </w:pPr>
            <w:r w:rsidRPr="000A3B7E">
              <w:rPr>
                <w:rFonts w:ascii="Times New Roman" w:hAnsi="Times New Roman"/>
                <w:b/>
                <w:sz w:val="16"/>
              </w:rPr>
              <w:t>Expert's No. 1 individual assessment</w:t>
            </w:r>
          </w:p>
        </w:tc>
        <w:tc>
          <w:tcPr>
            <w:tcW w:w="1418" w:type="dxa"/>
            <w:tcBorders>
              <w:top w:val="single" w:sz="4" w:space="0" w:color="auto"/>
              <w:bottom w:val="single" w:sz="4" w:space="0" w:color="auto"/>
            </w:tcBorders>
            <w:shd w:val="clear" w:color="auto" w:fill="DBDBDB"/>
          </w:tcPr>
          <w:p w14:paraId="550D6F47" w14:textId="77777777" w:rsidR="00AF5079" w:rsidRPr="000A3B7E" w:rsidRDefault="00AF5079" w:rsidP="00E84E7B">
            <w:pPr>
              <w:spacing w:after="0" w:line="240" w:lineRule="auto"/>
              <w:ind w:left="-70"/>
              <w:jc w:val="center"/>
              <w:rPr>
                <w:rFonts w:ascii="Times New Roman" w:hAnsi="Times New Roman" w:cs="Times New Roman"/>
                <w:b/>
                <w:bCs/>
                <w:sz w:val="16"/>
                <w:szCs w:val="16"/>
              </w:rPr>
            </w:pPr>
            <w:r w:rsidRPr="000A3B7E">
              <w:rPr>
                <w:rFonts w:ascii="Times New Roman" w:hAnsi="Times New Roman"/>
                <w:b/>
                <w:sz w:val="16"/>
              </w:rPr>
              <w:t>Expert's No. 2 individual assessment</w:t>
            </w:r>
          </w:p>
        </w:tc>
        <w:tc>
          <w:tcPr>
            <w:tcW w:w="1418" w:type="dxa"/>
            <w:tcBorders>
              <w:top w:val="single" w:sz="4" w:space="0" w:color="auto"/>
              <w:bottom w:val="single" w:sz="4" w:space="0" w:color="auto"/>
            </w:tcBorders>
            <w:shd w:val="clear" w:color="auto" w:fill="DBDBDB"/>
          </w:tcPr>
          <w:p w14:paraId="7F72CEFB" w14:textId="77777777" w:rsidR="00AF5079" w:rsidRPr="000A3B7E" w:rsidRDefault="00AF5079" w:rsidP="00E84E7B">
            <w:pPr>
              <w:spacing w:after="0" w:line="240" w:lineRule="auto"/>
              <w:ind w:left="37"/>
              <w:jc w:val="center"/>
              <w:rPr>
                <w:rFonts w:ascii="Times New Roman" w:hAnsi="Times New Roman" w:cs="Times New Roman"/>
                <w:b/>
                <w:bCs/>
                <w:sz w:val="16"/>
                <w:szCs w:val="16"/>
              </w:rPr>
            </w:pPr>
            <w:r w:rsidRPr="000A3B7E">
              <w:rPr>
                <w:rFonts w:ascii="Times New Roman" w:hAnsi="Times New Roman"/>
                <w:b/>
                <w:sz w:val="16"/>
              </w:rPr>
              <w:t>Consolidated score</w:t>
            </w:r>
          </w:p>
        </w:tc>
      </w:tr>
      <w:tr w:rsidR="00AF5079" w:rsidRPr="000A3B7E" w14:paraId="6C553496" w14:textId="77777777" w:rsidTr="668BD70E">
        <w:trPr>
          <w:trHeight w:val="423"/>
          <w:jc w:val="center"/>
        </w:trPr>
        <w:tc>
          <w:tcPr>
            <w:tcW w:w="703" w:type="dxa"/>
            <w:tcBorders>
              <w:top w:val="single" w:sz="4" w:space="0" w:color="auto"/>
            </w:tcBorders>
          </w:tcPr>
          <w:p w14:paraId="03D2DC7B" w14:textId="77777777" w:rsidR="00AF5079" w:rsidRPr="000A3B7E" w:rsidRDefault="00AF5079" w:rsidP="00E84E7B">
            <w:pPr>
              <w:spacing w:line="240" w:lineRule="auto"/>
              <w:ind w:left="29"/>
              <w:rPr>
                <w:rFonts w:ascii="Times New Roman" w:hAnsi="Times New Roman" w:cs="Times New Roman"/>
                <w:sz w:val="20"/>
                <w:szCs w:val="20"/>
              </w:rPr>
            </w:pPr>
            <w:r w:rsidRPr="000A3B7E">
              <w:rPr>
                <w:rFonts w:ascii="Times New Roman" w:hAnsi="Times New Roman"/>
                <w:sz w:val="20"/>
              </w:rPr>
              <w:t>2.1</w:t>
            </w:r>
          </w:p>
        </w:tc>
        <w:tc>
          <w:tcPr>
            <w:tcW w:w="2836" w:type="dxa"/>
            <w:tcBorders>
              <w:top w:val="single" w:sz="4" w:space="0" w:color="auto"/>
            </w:tcBorders>
          </w:tcPr>
          <w:p w14:paraId="4B60FA61" w14:textId="77777777" w:rsidR="00AF5079" w:rsidRPr="000A3B7E" w:rsidRDefault="00AF5079" w:rsidP="00E84E7B">
            <w:pPr>
              <w:spacing w:after="0" w:line="240" w:lineRule="auto"/>
              <w:rPr>
                <w:rFonts w:ascii="Times New Roman" w:hAnsi="Times New Roman" w:cs="Times New Roman"/>
                <w:sz w:val="20"/>
                <w:szCs w:val="20"/>
              </w:rPr>
            </w:pPr>
            <w:r w:rsidRPr="000A3B7E">
              <w:rPr>
                <w:rFonts w:ascii="Times New Roman" w:hAnsi="Times New Roman"/>
                <w:sz w:val="20"/>
              </w:rPr>
              <w:t>The research applicant meets the specific requirements set out in the SAO Cabinet Regulation.</w:t>
            </w:r>
          </w:p>
        </w:tc>
        <w:tc>
          <w:tcPr>
            <w:tcW w:w="7511" w:type="dxa"/>
            <w:tcBorders>
              <w:top w:val="single" w:sz="4" w:space="0" w:color="auto"/>
            </w:tcBorders>
          </w:tcPr>
          <w:p w14:paraId="36088D5D" w14:textId="7C17AC5C" w:rsidR="00AF5079" w:rsidRPr="00B145FB" w:rsidRDefault="04A0B6BE" w:rsidP="668BD70E">
            <w:pPr>
              <w:spacing w:line="257" w:lineRule="auto"/>
              <w:jc w:val="both"/>
              <w:rPr>
                <w:rFonts w:ascii="Times New Roman" w:eastAsia="Times New Roman" w:hAnsi="Times New Roman" w:cs="Times New Roman"/>
                <w:sz w:val="20"/>
                <w:szCs w:val="20"/>
              </w:rPr>
            </w:pPr>
            <w:r w:rsidRPr="00B145FB">
              <w:rPr>
                <w:rFonts w:ascii="Times New Roman" w:eastAsia="Times New Roman" w:hAnsi="Times New Roman" w:cs="Times New Roman"/>
                <w:b/>
                <w:bCs/>
                <w:sz w:val="20"/>
                <w:szCs w:val="20"/>
              </w:rPr>
              <w:t>The evaluation is “Yes”</w:t>
            </w:r>
            <w:r w:rsidRPr="00B145FB">
              <w:rPr>
                <w:rFonts w:ascii="Times New Roman" w:eastAsia="Times New Roman" w:hAnsi="Times New Roman" w:cs="Times New Roman"/>
                <w:sz w:val="20"/>
                <w:szCs w:val="20"/>
              </w:rPr>
              <w:t xml:space="preserve"> if the research applicant fulfils the specific requirements set out in Sub-paragraphs 2.1.,2.2. and 2.3 and 32.4 of the SAO Cabinet Regulation: </w:t>
            </w:r>
          </w:p>
          <w:p w14:paraId="23F53728" w14:textId="3FF6528A" w:rsidR="00AF5079" w:rsidRPr="00B145FB" w:rsidRDefault="04A0B6BE" w:rsidP="668BD70E">
            <w:pPr>
              <w:spacing w:line="257" w:lineRule="auto"/>
              <w:jc w:val="both"/>
              <w:rPr>
                <w:rFonts w:ascii="Times New Roman" w:eastAsia="Times New Roman" w:hAnsi="Times New Roman" w:cs="Times New Roman"/>
                <w:sz w:val="20"/>
                <w:szCs w:val="20"/>
              </w:rPr>
            </w:pPr>
            <w:r w:rsidRPr="00B145FB">
              <w:rPr>
                <w:rFonts w:ascii="Times New Roman" w:eastAsia="Times New Roman" w:hAnsi="Times New Roman" w:cs="Times New Roman"/>
                <w:sz w:val="20"/>
                <w:szCs w:val="20"/>
                <w:u w:val="single"/>
              </w:rPr>
              <w:t>In the case of a non-economic research application:</w:t>
            </w:r>
            <w:r w:rsidRPr="00B145FB">
              <w:rPr>
                <w:rFonts w:ascii="Times New Roman" w:eastAsia="Times New Roman" w:hAnsi="Times New Roman" w:cs="Times New Roman"/>
                <w:sz w:val="20"/>
                <w:szCs w:val="20"/>
              </w:rPr>
              <w:t xml:space="preserve"> </w:t>
            </w:r>
          </w:p>
          <w:p w14:paraId="6026C488" w14:textId="3CAA89B2" w:rsidR="00AF5079" w:rsidRPr="00B145FB" w:rsidRDefault="04A0B6BE" w:rsidP="668BD70E">
            <w:pPr>
              <w:spacing w:line="257" w:lineRule="auto"/>
              <w:jc w:val="both"/>
              <w:rPr>
                <w:rFonts w:ascii="Times New Roman" w:eastAsia="Times New Roman" w:hAnsi="Times New Roman" w:cs="Times New Roman"/>
                <w:sz w:val="20"/>
                <w:szCs w:val="20"/>
              </w:rPr>
            </w:pPr>
            <w:r w:rsidRPr="00B145FB">
              <w:rPr>
                <w:rFonts w:ascii="Times New Roman" w:eastAsia="Times New Roman" w:hAnsi="Times New Roman" w:cs="Times New Roman"/>
                <w:sz w:val="20"/>
                <w:szCs w:val="20"/>
              </w:rPr>
              <w:t xml:space="preserve">verify that the research applicant meets the definition of a research organisation, i.e., that the application has been submitted by a scientific institution registered in the Register of Scientific Institutions of the Republic of Latvia, which meets the definition of a research organisation set out in Article 2(83) of Commission Regulation No 651/2014. The compliance of the scientific institution with the definition of a research organisation shall be verified by </w:t>
            </w:r>
            <w:r w:rsidRPr="00B145FB">
              <w:rPr>
                <w:rFonts w:ascii="Times New Roman" w:eastAsia="Times New Roman" w:hAnsi="Times New Roman" w:cs="Times New Roman"/>
                <w:b/>
                <w:bCs/>
                <w:sz w:val="20"/>
                <w:szCs w:val="20"/>
              </w:rPr>
              <w:t xml:space="preserve">Methodology for determining the compliance of research and knowledge dissemination organizations (approved by the order No. 1-2e/24/229 of the Ministry of Education and Science on August 1st, 2024). </w:t>
            </w:r>
            <w:r w:rsidRPr="00B145FB">
              <w:rPr>
                <w:rFonts w:ascii="Times New Roman" w:eastAsia="Times New Roman" w:hAnsi="Times New Roman" w:cs="Times New Roman"/>
                <w:sz w:val="20"/>
                <w:szCs w:val="20"/>
              </w:rPr>
              <w:t xml:space="preserve">Eligibility is assessed taking into account, </w:t>
            </w:r>
            <w:r w:rsidRPr="00B145FB">
              <w:rPr>
                <w:rFonts w:ascii="Times New Roman" w:eastAsia="Times New Roman" w:hAnsi="Times New Roman" w:cs="Times New Roman"/>
                <w:i/>
                <w:iCs/>
                <w:sz w:val="20"/>
                <w:szCs w:val="20"/>
              </w:rPr>
              <w:t>inter alia</w:t>
            </w:r>
            <w:r w:rsidRPr="00B145FB">
              <w:rPr>
                <w:rFonts w:ascii="Times New Roman" w:eastAsia="Times New Roman" w:hAnsi="Times New Roman" w:cs="Times New Roman"/>
                <w:sz w:val="20"/>
                <w:szCs w:val="20"/>
              </w:rPr>
              <w:t xml:space="preserve">: (a) whether the main purpose of the scientific institution is to carry out scientific activities – fundamental research, industrial research, experimental development or dissemination of the results of scientific activities in the form of training, publications or technology </w:t>
            </w:r>
            <w:proofErr w:type="gramStart"/>
            <w:r w:rsidRPr="00B145FB">
              <w:rPr>
                <w:rFonts w:ascii="Times New Roman" w:eastAsia="Times New Roman" w:hAnsi="Times New Roman" w:cs="Times New Roman"/>
                <w:sz w:val="20"/>
                <w:szCs w:val="20"/>
              </w:rPr>
              <w:t>transfer;</w:t>
            </w:r>
            <w:proofErr w:type="gramEnd"/>
            <w:r w:rsidRPr="00B145FB">
              <w:rPr>
                <w:rFonts w:ascii="Times New Roman" w:eastAsia="Times New Roman" w:hAnsi="Times New Roman" w:cs="Times New Roman"/>
                <w:sz w:val="20"/>
                <w:szCs w:val="20"/>
              </w:rPr>
              <w:t xml:space="preserve"> </w:t>
            </w:r>
          </w:p>
          <w:p w14:paraId="018142D6" w14:textId="118C526C" w:rsidR="00AF5079" w:rsidRPr="00B145FB" w:rsidRDefault="04A0B6BE" w:rsidP="668BD70E">
            <w:pPr>
              <w:spacing w:line="257" w:lineRule="auto"/>
              <w:jc w:val="both"/>
              <w:rPr>
                <w:rFonts w:ascii="Times New Roman" w:eastAsia="Times New Roman" w:hAnsi="Times New Roman" w:cs="Times New Roman"/>
                <w:sz w:val="20"/>
                <w:szCs w:val="20"/>
              </w:rPr>
            </w:pPr>
            <w:r w:rsidRPr="00B145FB">
              <w:rPr>
                <w:rFonts w:ascii="Times New Roman" w:eastAsia="Times New Roman" w:hAnsi="Times New Roman" w:cs="Times New Roman"/>
                <w:sz w:val="20"/>
                <w:szCs w:val="20"/>
              </w:rPr>
              <w:t xml:space="preserve">(b) the research applicant has indicated in the POSTDOC information system (in the Research Application Form) that it will be implemented as non-economic </w:t>
            </w:r>
            <w:proofErr w:type="gramStart"/>
            <w:r w:rsidRPr="00B145FB">
              <w:rPr>
                <w:rFonts w:ascii="Times New Roman" w:eastAsia="Times New Roman" w:hAnsi="Times New Roman" w:cs="Times New Roman"/>
                <w:sz w:val="20"/>
                <w:szCs w:val="20"/>
              </w:rPr>
              <w:t>activity;</w:t>
            </w:r>
            <w:proofErr w:type="gramEnd"/>
          </w:p>
          <w:p w14:paraId="42027FCF" w14:textId="3E124863" w:rsidR="00AF5079" w:rsidRPr="00B145FB" w:rsidRDefault="04A0B6BE" w:rsidP="668BD70E">
            <w:pPr>
              <w:spacing w:line="257" w:lineRule="auto"/>
              <w:jc w:val="both"/>
              <w:rPr>
                <w:rFonts w:ascii="Times New Roman" w:eastAsia="Times New Roman" w:hAnsi="Times New Roman" w:cs="Times New Roman"/>
                <w:sz w:val="20"/>
                <w:szCs w:val="20"/>
              </w:rPr>
            </w:pPr>
            <w:r w:rsidRPr="00B145FB">
              <w:rPr>
                <w:rFonts w:ascii="Times New Roman" w:eastAsia="Times New Roman" w:hAnsi="Times New Roman" w:cs="Times New Roman"/>
                <w:sz w:val="20"/>
                <w:szCs w:val="20"/>
              </w:rPr>
              <w:t xml:space="preserve">(c) where the scientific institution also carries out economic activities, whether the funding, income and expenditure of those economic activities are separately accounted for, including in order to effectively prevent cross-subsidisation of the economic activities; it has been reflected in the financial management and accounting policies of the scientific institution, a turnover account, as well as in the </w:t>
            </w:r>
            <w:proofErr w:type="gramStart"/>
            <w:r w:rsidRPr="00B145FB">
              <w:rPr>
                <w:rFonts w:ascii="Times New Roman" w:eastAsia="Times New Roman" w:hAnsi="Times New Roman" w:cs="Times New Roman"/>
                <w:sz w:val="20"/>
                <w:szCs w:val="20"/>
              </w:rPr>
              <w:t>application;</w:t>
            </w:r>
            <w:proofErr w:type="gramEnd"/>
          </w:p>
          <w:p w14:paraId="4FB539AA" w14:textId="571E8C41" w:rsidR="00AF5079" w:rsidRPr="00B145FB" w:rsidRDefault="04A0B6BE" w:rsidP="668BD70E">
            <w:pPr>
              <w:spacing w:line="257" w:lineRule="auto"/>
              <w:jc w:val="both"/>
              <w:rPr>
                <w:rFonts w:ascii="Times New Roman" w:eastAsia="Times New Roman" w:hAnsi="Times New Roman" w:cs="Times New Roman"/>
                <w:sz w:val="20"/>
                <w:szCs w:val="20"/>
              </w:rPr>
            </w:pPr>
            <w:r w:rsidRPr="00B145FB">
              <w:rPr>
                <w:rFonts w:ascii="Times New Roman" w:eastAsia="Times New Roman" w:hAnsi="Times New Roman" w:cs="Times New Roman"/>
                <w:sz w:val="20"/>
                <w:szCs w:val="20"/>
              </w:rPr>
              <w:t xml:space="preserve">(d) the main purpose of the scientific institution is to carry out scientific activities – fundamental research, industrial research, experimental development or dissemination of the results of scientific activities in the form of training, publications or technology transfer - it has been reflected in the financial management and accounting policies of the scientific institution, as well as in the </w:t>
            </w:r>
            <w:proofErr w:type="gramStart"/>
            <w:r w:rsidRPr="00B145FB">
              <w:rPr>
                <w:rFonts w:ascii="Times New Roman" w:eastAsia="Times New Roman" w:hAnsi="Times New Roman" w:cs="Times New Roman"/>
                <w:sz w:val="20"/>
                <w:szCs w:val="20"/>
              </w:rPr>
              <w:t>application;</w:t>
            </w:r>
            <w:proofErr w:type="gramEnd"/>
            <w:r w:rsidRPr="00B145FB">
              <w:rPr>
                <w:rFonts w:ascii="Times New Roman" w:eastAsia="Times New Roman" w:hAnsi="Times New Roman" w:cs="Times New Roman"/>
                <w:sz w:val="20"/>
                <w:szCs w:val="20"/>
              </w:rPr>
              <w:t xml:space="preserve"> </w:t>
            </w:r>
          </w:p>
          <w:p w14:paraId="01DE3F5C" w14:textId="5EC097E9" w:rsidR="00AF5079" w:rsidRPr="00B145FB" w:rsidRDefault="04A0B6BE" w:rsidP="668BD70E">
            <w:pPr>
              <w:spacing w:line="257" w:lineRule="auto"/>
              <w:jc w:val="both"/>
              <w:rPr>
                <w:rFonts w:ascii="Times New Roman" w:eastAsia="Times New Roman" w:hAnsi="Times New Roman" w:cs="Times New Roman"/>
                <w:sz w:val="20"/>
                <w:szCs w:val="20"/>
              </w:rPr>
            </w:pPr>
            <w:r w:rsidRPr="00B145FB">
              <w:rPr>
                <w:rFonts w:ascii="Times New Roman" w:eastAsia="Times New Roman" w:hAnsi="Times New Roman" w:cs="Times New Roman"/>
                <w:sz w:val="20"/>
                <w:szCs w:val="20"/>
              </w:rPr>
              <w:t xml:space="preserve">(e) </w:t>
            </w:r>
            <w:r w:rsidRPr="00B145FB">
              <w:rPr>
                <w:rFonts w:ascii="Times New Roman" w:eastAsia="Times New Roman" w:hAnsi="Times New Roman" w:cs="Times New Roman"/>
                <w:color w:val="000000" w:themeColor="text1"/>
                <w:sz w:val="20"/>
                <w:szCs w:val="20"/>
              </w:rPr>
              <w:t xml:space="preserve">companies that can influence such an institution, for example by being its shareholders or members, do not have preferential access to the research capacity of such an organisation or the research results it produces - </w:t>
            </w:r>
            <w:r w:rsidRPr="00B145FB">
              <w:rPr>
                <w:rFonts w:ascii="Times New Roman" w:eastAsia="Times New Roman" w:hAnsi="Times New Roman" w:cs="Times New Roman"/>
                <w:sz w:val="20"/>
                <w:szCs w:val="20"/>
              </w:rPr>
              <w:t xml:space="preserve">it has been reflected in the financial management </w:t>
            </w:r>
            <w:r w:rsidRPr="00B145FB">
              <w:rPr>
                <w:rFonts w:ascii="Times New Roman" w:eastAsia="Times New Roman" w:hAnsi="Times New Roman" w:cs="Times New Roman"/>
                <w:sz w:val="20"/>
                <w:szCs w:val="20"/>
              </w:rPr>
              <w:lastRenderedPageBreak/>
              <w:t>accounting policy, intellectual property policy, or another document of the scientific institution</w:t>
            </w:r>
            <w:r w:rsidR="1BC13A61" w:rsidRPr="00B145FB">
              <w:rPr>
                <w:rFonts w:ascii="Times New Roman" w:eastAsia="Times New Roman" w:hAnsi="Times New Roman" w:cs="Times New Roman"/>
                <w:sz w:val="20"/>
                <w:szCs w:val="20"/>
              </w:rPr>
              <w:t>.</w:t>
            </w:r>
          </w:p>
          <w:p w14:paraId="32473B2F" w14:textId="717FC293" w:rsidR="00AF5079" w:rsidRPr="000A3B7E" w:rsidRDefault="04A0B6BE" w:rsidP="668BD70E">
            <w:pPr>
              <w:spacing w:line="257" w:lineRule="auto"/>
              <w:jc w:val="both"/>
              <w:rPr>
                <w:rFonts w:ascii="Times New Roman" w:eastAsia="Times New Roman" w:hAnsi="Times New Roman" w:cs="Times New Roman"/>
                <w:sz w:val="20"/>
                <w:szCs w:val="20"/>
                <w:highlight w:val="yellow"/>
              </w:rPr>
            </w:pPr>
            <w:r w:rsidRPr="00B145FB">
              <w:rPr>
                <w:rFonts w:ascii="Times New Roman" w:eastAsia="Times New Roman" w:hAnsi="Times New Roman" w:cs="Times New Roman"/>
                <w:b/>
                <w:bCs/>
                <w:sz w:val="20"/>
                <w:szCs w:val="20"/>
              </w:rPr>
              <w:t>The evaluation is “Yes, conditional”</w:t>
            </w:r>
            <w:r w:rsidRPr="00B145FB">
              <w:rPr>
                <w:rFonts w:ascii="Times New Roman" w:eastAsia="Times New Roman" w:hAnsi="Times New Roman" w:cs="Times New Roman"/>
                <w:sz w:val="20"/>
                <w:szCs w:val="20"/>
              </w:rPr>
              <w:t xml:space="preserve"> if it is not possible to ascertain whether the research applicant meets any or </w:t>
            </w:r>
            <w:proofErr w:type="gramStart"/>
            <w:r w:rsidRPr="00B145FB">
              <w:rPr>
                <w:rFonts w:ascii="Times New Roman" w:eastAsia="Times New Roman" w:hAnsi="Times New Roman" w:cs="Times New Roman"/>
                <w:sz w:val="20"/>
                <w:szCs w:val="20"/>
              </w:rPr>
              <w:t>all of</w:t>
            </w:r>
            <w:proofErr w:type="gramEnd"/>
            <w:r w:rsidRPr="00B145FB">
              <w:rPr>
                <w:rFonts w:ascii="Times New Roman" w:eastAsia="Times New Roman" w:hAnsi="Times New Roman" w:cs="Times New Roman"/>
                <w:sz w:val="20"/>
                <w:szCs w:val="20"/>
              </w:rPr>
              <w:t xml:space="preserve"> these requirements/conditions.</w:t>
            </w:r>
          </w:p>
        </w:tc>
        <w:tc>
          <w:tcPr>
            <w:tcW w:w="1418" w:type="dxa"/>
            <w:tcBorders>
              <w:top w:val="single" w:sz="4" w:space="0" w:color="auto"/>
              <w:bottom w:val="single" w:sz="4" w:space="0" w:color="auto"/>
            </w:tcBorders>
          </w:tcPr>
          <w:p w14:paraId="71B63E55" w14:textId="77777777" w:rsidR="00AF5079" w:rsidRPr="000A3B7E" w:rsidRDefault="00AF5079" w:rsidP="00E84E7B">
            <w:pPr>
              <w:spacing w:line="240" w:lineRule="auto"/>
              <w:ind w:left="-110"/>
              <w:jc w:val="center"/>
              <w:rPr>
                <w:rFonts w:ascii="Times New Roman" w:hAnsi="Times New Roman" w:cs="Times New Roman"/>
                <w:sz w:val="20"/>
                <w:szCs w:val="20"/>
              </w:rPr>
            </w:pPr>
            <w:r w:rsidRPr="000A3B7E">
              <w:rPr>
                <w:rFonts w:ascii="Times New Roman" w:hAnsi="Times New Roman"/>
                <w:sz w:val="20"/>
              </w:rPr>
              <w:lastRenderedPageBreak/>
              <w:t>P</w:t>
            </w:r>
          </w:p>
        </w:tc>
        <w:tc>
          <w:tcPr>
            <w:tcW w:w="1418" w:type="dxa"/>
            <w:tcBorders>
              <w:top w:val="single" w:sz="4" w:space="0" w:color="auto"/>
              <w:bottom w:val="single" w:sz="4" w:space="0" w:color="auto"/>
            </w:tcBorders>
          </w:tcPr>
          <w:p w14:paraId="77822EEC" w14:textId="77777777" w:rsidR="00AF5079" w:rsidRPr="000A3B7E" w:rsidRDefault="00AF5079" w:rsidP="00E84E7B">
            <w:pPr>
              <w:spacing w:line="240" w:lineRule="auto"/>
              <w:ind w:left="-110"/>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sz="4" w:space="0" w:color="auto"/>
              <w:bottom w:val="single" w:sz="4" w:space="0" w:color="auto"/>
            </w:tcBorders>
          </w:tcPr>
          <w:p w14:paraId="584F113D" w14:textId="77777777" w:rsidR="00AF5079" w:rsidRPr="000A3B7E" w:rsidRDefault="00AF5079" w:rsidP="00E84E7B">
            <w:pPr>
              <w:spacing w:line="240" w:lineRule="auto"/>
              <w:ind w:left="-251"/>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6BF2BA86" w14:textId="77777777" w:rsidTr="668BD70E">
        <w:tblPrEx>
          <w:jc w:val="left"/>
          <w:tblLook w:val="04A0" w:firstRow="1" w:lastRow="0" w:firstColumn="1" w:lastColumn="0" w:noHBand="0" w:noVBand="1"/>
        </w:tblPrEx>
        <w:tc>
          <w:tcPr>
            <w:tcW w:w="703" w:type="dxa"/>
            <w:shd w:val="clear" w:color="auto" w:fill="auto"/>
            <w:vAlign w:val="center"/>
          </w:tcPr>
          <w:p w14:paraId="1BCF601F" w14:textId="77777777" w:rsidR="00AF5079" w:rsidRPr="000A3B7E" w:rsidRDefault="00AF5079" w:rsidP="00E84E7B">
            <w:pPr>
              <w:spacing w:after="0" w:line="240" w:lineRule="auto"/>
              <w:ind w:firstLine="29"/>
              <w:jc w:val="center"/>
              <w:rPr>
                <w:rFonts w:ascii="Times New Roman" w:hAnsi="Times New Roman" w:cs="Times New Roman"/>
                <w:sz w:val="20"/>
                <w:szCs w:val="20"/>
              </w:rPr>
            </w:pPr>
            <w:r w:rsidRPr="000A3B7E">
              <w:rPr>
                <w:rFonts w:ascii="Times New Roman" w:hAnsi="Times New Roman"/>
                <w:sz w:val="20"/>
              </w:rPr>
              <w:t>2.2</w:t>
            </w:r>
          </w:p>
        </w:tc>
        <w:tc>
          <w:tcPr>
            <w:tcW w:w="2836" w:type="dxa"/>
            <w:tcBorders>
              <w:top w:val="outset" w:sz="6" w:space="0" w:color="414142"/>
              <w:left w:val="outset" w:sz="6" w:space="0" w:color="414142"/>
              <w:right w:val="outset" w:sz="6" w:space="0" w:color="414142"/>
            </w:tcBorders>
          </w:tcPr>
          <w:p w14:paraId="7DA74206"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Readiness of the research application to start.</w:t>
            </w:r>
          </w:p>
          <w:p w14:paraId="149CEC4C" w14:textId="77777777" w:rsidR="00AF5079" w:rsidRPr="000A3B7E" w:rsidRDefault="00AF5079" w:rsidP="00E84E7B">
            <w:pPr>
              <w:spacing w:after="0" w:line="240" w:lineRule="auto"/>
              <w:jc w:val="both"/>
              <w:rPr>
                <w:rFonts w:ascii="Times New Roman" w:hAnsi="Times New Roman" w:cs="Times New Roman"/>
                <w:sz w:val="20"/>
                <w:szCs w:val="20"/>
                <w:lang w:eastAsia="lv-LV"/>
              </w:rPr>
            </w:pPr>
          </w:p>
        </w:tc>
        <w:tc>
          <w:tcPr>
            <w:tcW w:w="7511" w:type="dxa"/>
            <w:tcBorders>
              <w:top w:val="outset" w:sz="6" w:space="0" w:color="414142"/>
              <w:left w:val="outset" w:sz="6" w:space="0" w:color="414142"/>
              <w:bottom w:val="outset" w:sz="6" w:space="0" w:color="414142"/>
              <w:right w:val="outset" w:sz="6" w:space="0" w:color="414142"/>
            </w:tcBorders>
            <w:vAlign w:val="center"/>
          </w:tcPr>
          <w:p w14:paraId="6321ECDC" w14:textId="54195EAB" w:rsidR="00AF5079" w:rsidRPr="00461E02" w:rsidRDefault="00AF5079" w:rsidP="00E84E7B">
            <w:pPr>
              <w:spacing w:after="0" w:line="240" w:lineRule="auto"/>
              <w:jc w:val="both"/>
              <w:rPr>
                <w:rFonts w:ascii="Times New Roman" w:hAnsi="Times New Roman" w:cs="Times New Roman"/>
                <w:sz w:val="20"/>
                <w:szCs w:val="20"/>
              </w:rPr>
            </w:pPr>
            <w:r w:rsidRPr="00461E02">
              <w:rPr>
                <w:rFonts w:ascii="Times New Roman" w:hAnsi="Times New Roman"/>
                <w:b/>
                <w:sz w:val="20"/>
              </w:rPr>
              <w:t>The evaluation is “Yes”</w:t>
            </w:r>
            <w:r w:rsidRPr="00461E02">
              <w:rPr>
                <w:rFonts w:ascii="Times New Roman" w:hAnsi="Times New Roman"/>
                <w:sz w:val="20"/>
              </w:rPr>
              <w:t xml:space="preserve"> if the POSTDOC information system provides information in Section 1.2 or other sections (if applicable) of the research application that justifies the fulfilment of the condition set out in Sub-paragraph 35.3 of the SAO Cabinet Regulation, i.e., the research applicant has agreed with the postdoctoral researcher on the content of the research application, the conditions for technical and financial cooperation, the rights, duties and responsibilities of the parties and the conditions for the use, implementation and commercialisation of the research application results. Annex 9 of the regulation of the </w:t>
            </w:r>
            <w:r w:rsidR="0073785E" w:rsidRPr="00461E02">
              <w:rPr>
                <w:rFonts w:ascii="Times New Roman" w:hAnsi="Times New Roman"/>
                <w:sz w:val="20"/>
              </w:rPr>
              <w:t>2nd</w:t>
            </w:r>
            <w:r w:rsidRPr="00461E02">
              <w:rPr>
                <w:rFonts w:ascii="Times New Roman" w:hAnsi="Times New Roman"/>
                <w:sz w:val="20"/>
              </w:rPr>
              <w:t xml:space="preserve"> selection round of research applications has been submitted – agreement/memorandum of 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14:paraId="2788982E" w14:textId="77777777" w:rsidR="00AF5079" w:rsidRPr="00461E02" w:rsidRDefault="00AF5079" w:rsidP="00E84E7B">
            <w:pPr>
              <w:spacing w:after="0" w:line="240" w:lineRule="auto"/>
              <w:jc w:val="both"/>
              <w:rPr>
                <w:rFonts w:ascii="Times New Roman" w:hAnsi="Times New Roman" w:cs="Times New Roman"/>
                <w:sz w:val="20"/>
                <w:szCs w:val="20"/>
              </w:rPr>
            </w:pPr>
          </w:p>
          <w:p w14:paraId="3E42D189" w14:textId="77777777" w:rsidR="00AF5079" w:rsidRPr="00461E02" w:rsidRDefault="00AF5079" w:rsidP="00E84E7B">
            <w:pPr>
              <w:spacing w:after="0" w:line="240" w:lineRule="auto"/>
              <w:ind w:left="34"/>
              <w:jc w:val="both"/>
              <w:rPr>
                <w:rFonts w:ascii="Times New Roman" w:hAnsi="Times New Roman" w:cs="Times New Roman"/>
                <w:b/>
                <w:bCs/>
                <w:sz w:val="20"/>
                <w:szCs w:val="20"/>
              </w:rPr>
            </w:pPr>
            <w:r w:rsidRPr="00461E02">
              <w:rPr>
                <w:rFonts w:ascii="Times New Roman" w:hAnsi="Times New Roman"/>
                <w:b/>
                <w:sz w:val="20"/>
              </w:rPr>
              <w:t>The evaluation is “Yes, conditional”</w:t>
            </w:r>
            <w:r w:rsidRPr="00461E02">
              <w:rPr>
                <w:rFonts w:ascii="Times New Roman" w:hAnsi="Times New Roman"/>
                <w:sz w:val="20"/>
              </w:rPr>
              <w:t xml:space="preserve"> if it cannot be verified that the research applicant has agreed with the postdoctoral researcher on the conditions for the implementation of the research application.</w:t>
            </w:r>
          </w:p>
        </w:tc>
        <w:tc>
          <w:tcPr>
            <w:tcW w:w="1418" w:type="dxa"/>
            <w:tcBorders>
              <w:top w:val="outset" w:sz="6" w:space="0" w:color="414142"/>
              <w:left w:val="outset" w:sz="6" w:space="0" w:color="414142"/>
              <w:right w:val="outset" w:sz="6" w:space="0" w:color="414142"/>
            </w:tcBorders>
          </w:tcPr>
          <w:p w14:paraId="246D50C9" w14:textId="77777777" w:rsidR="00AF5079" w:rsidRPr="00461E02" w:rsidRDefault="00AF5079" w:rsidP="00E84E7B">
            <w:pPr>
              <w:spacing w:after="0" w:line="240" w:lineRule="auto"/>
              <w:jc w:val="center"/>
              <w:rPr>
                <w:rFonts w:ascii="Times New Roman" w:hAnsi="Times New Roman" w:cs="Times New Roman"/>
                <w:sz w:val="20"/>
                <w:szCs w:val="20"/>
              </w:rPr>
            </w:pPr>
            <w:r w:rsidRPr="00461E02">
              <w:rPr>
                <w:rFonts w:ascii="Times New Roman" w:hAnsi="Times New Roman"/>
                <w:sz w:val="20"/>
              </w:rPr>
              <w:t>P</w:t>
            </w:r>
          </w:p>
        </w:tc>
        <w:tc>
          <w:tcPr>
            <w:tcW w:w="1418" w:type="dxa"/>
            <w:tcBorders>
              <w:top w:val="outset" w:sz="6" w:space="0" w:color="414142"/>
              <w:left w:val="outset" w:sz="6" w:space="0" w:color="414142"/>
              <w:right w:val="outset" w:sz="6" w:space="0" w:color="414142"/>
            </w:tcBorders>
          </w:tcPr>
          <w:p w14:paraId="10C0E499"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sz="6" w:space="0" w:color="414142"/>
              <w:left w:val="outset" w:sz="6" w:space="0" w:color="414142"/>
              <w:right w:val="outset" w:sz="6" w:space="0" w:color="414142"/>
            </w:tcBorders>
          </w:tcPr>
          <w:p w14:paraId="530E7030"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6FC6A2DD" w14:textId="77777777" w:rsidTr="668BD70E">
        <w:tblPrEx>
          <w:jc w:val="left"/>
          <w:tblLook w:val="04A0" w:firstRow="1" w:lastRow="0" w:firstColumn="1" w:lastColumn="0" w:noHBand="0" w:noVBand="1"/>
        </w:tblPrEx>
        <w:tc>
          <w:tcPr>
            <w:tcW w:w="703" w:type="dxa"/>
            <w:tcBorders>
              <w:top w:val="outset" w:sz="6" w:space="0" w:color="414142"/>
              <w:left w:val="outset" w:sz="6" w:space="0" w:color="414142"/>
              <w:right w:val="outset" w:sz="6" w:space="0" w:color="414142"/>
            </w:tcBorders>
          </w:tcPr>
          <w:p w14:paraId="59EAA5C2"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2.3 </w:t>
            </w:r>
          </w:p>
        </w:tc>
        <w:tc>
          <w:tcPr>
            <w:tcW w:w="2836" w:type="dxa"/>
            <w:tcBorders>
              <w:left w:val="outset" w:sz="6" w:space="0" w:color="414142"/>
              <w:right w:val="outset" w:sz="6" w:space="0" w:color="414142"/>
            </w:tcBorders>
          </w:tcPr>
          <w:p w14:paraId="19E5DFB7"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objective of the research application is in line with the objective set out in the SAO Cabinet Regulation.</w:t>
            </w:r>
          </w:p>
        </w:tc>
        <w:tc>
          <w:tcPr>
            <w:tcW w:w="7511" w:type="dxa"/>
            <w:tcBorders>
              <w:top w:val="outset" w:sz="6" w:space="0" w:color="414142"/>
              <w:left w:val="outset" w:sz="6" w:space="0" w:color="414142"/>
              <w:bottom w:val="outset" w:sz="6" w:space="0" w:color="414142"/>
              <w:right w:val="outset" w:sz="6" w:space="0" w:color="414142"/>
            </w:tcBorders>
          </w:tcPr>
          <w:p w14:paraId="22C439F6" w14:textId="44390CCF"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provides information in Section 1.2 or other sections (if applicable) of the research application that justifies the relevance of the objective of the research application as set out in Paragraph 3 of the SAO Cabinet Regulation, </w:t>
            </w:r>
            <w:r w:rsidR="00E92D6D" w:rsidRPr="000A3B7E">
              <w:rPr>
                <w:rFonts w:ascii="Times New Roman" w:hAnsi="Times New Roman"/>
                <w:sz w:val="20"/>
              </w:rPr>
              <w:t>i.e.:</w:t>
            </w:r>
          </w:p>
          <w:p w14:paraId="5CF05AF9" w14:textId="77777777" w:rsidR="00AF5079" w:rsidRPr="000A3B7E" w:rsidRDefault="00AF5079" w:rsidP="00E84E7B">
            <w:pPr>
              <w:numPr>
                <w:ilvl w:val="0"/>
                <w:numId w:val="5"/>
              </w:numPr>
              <w:spacing w:after="0" w:line="240" w:lineRule="auto"/>
              <w:ind w:left="175" w:hanging="175"/>
              <w:jc w:val="both"/>
              <w:rPr>
                <w:rFonts w:ascii="Times New Roman" w:hAnsi="Times New Roman" w:cs="Times New Roman"/>
                <w:sz w:val="20"/>
                <w:szCs w:val="20"/>
              </w:rPr>
            </w:pPr>
            <w:r w:rsidRPr="000A3B7E">
              <w:rPr>
                <w:rFonts w:ascii="Times New Roman" w:hAnsi="Times New Roman"/>
                <w:sz w:val="20"/>
              </w:rPr>
              <w:t>developing postdoctoral skills and scientific capacity, as well as improving research competences,</w:t>
            </w:r>
          </w:p>
          <w:p w14:paraId="0BDEDCAD" w14:textId="77777777" w:rsidR="00AF5079" w:rsidRPr="000A3B7E" w:rsidRDefault="00AF5079" w:rsidP="00E84E7B">
            <w:pPr>
              <w:numPr>
                <w:ilvl w:val="0"/>
                <w:numId w:val="5"/>
              </w:numPr>
              <w:spacing w:after="0" w:line="240" w:lineRule="auto"/>
              <w:ind w:left="175" w:hanging="175"/>
              <w:jc w:val="both"/>
              <w:rPr>
                <w:rFonts w:ascii="Times New Roman" w:hAnsi="Times New Roman" w:cs="Times New Roman"/>
                <w:sz w:val="20"/>
                <w:szCs w:val="20"/>
              </w:rPr>
            </w:pPr>
            <w:r w:rsidRPr="000A3B7E">
              <w:rPr>
                <w:rFonts w:ascii="Times New Roman" w:hAnsi="Times New Roman"/>
                <w:sz w:val="20"/>
              </w:rPr>
              <w:t xml:space="preserve">provides opportunities for postdoctoral researcher to start their career in research institutions or with companies, </w:t>
            </w:r>
          </w:p>
          <w:p w14:paraId="7FC480A2" w14:textId="77777777" w:rsidR="00AF5079" w:rsidRPr="000A3B7E" w:rsidRDefault="00AF5079" w:rsidP="00E84E7B">
            <w:pPr>
              <w:numPr>
                <w:ilvl w:val="0"/>
                <w:numId w:val="5"/>
              </w:numPr>
              <w:spacing w:after="0" w:line="240" w:lineRule="auto"/>
              <w:ind w:left="175" w:hanging="175"/>
              <w:jc w:val="both"/>
              <w:rPr>
                <w:rFonts w:ascii="Times New Roman" w:hAnsi="Times New Roman" w:cs="Times New Roman"/>
                <w:sz w:val="20"/>
                <w:szCs w:val="20"/>
              </w:rPr>
            </w:pPr>
            <w:r w:rsidRPr="000A3B7E">
              <w:rPr>
                <w:rFonts w:ascii="Times New Roman" w:hAnsi="Times New Roman"/>
                <w:sz w:val="20"/>
              </w:rPr>
              <w:t>ensuring the renewal of human resources and the growth of skilled professionals</w:t>
            </w:r>
          </w:p>
          <w:p w14:paraId="3087B200" w14:textId="77777777" w:rsidR="00AF5079" w:rsidRPr="000A3B7E" w:rsidRDefault="00AF5079" w:rsidP="00E84E7B">
            <w:pPr>
              <w:spacing w:after="0" w:line="240" w:lineRule="auto"/>
              <w:ind w:left="175"/>
              <w:jc w:val="both"/>
              <w:rPr>
                <w:rFonts w:ascii="Times New Roman" w:hAnsi="Times New Roman" w:cs="Times New Roman"/>
                <w:sz w:val="20"/>
                <w:szCs w:val="20"/>
                <w:lang w:eastAsia="lv-LV"/>
              </w:rPr>
            </w:pPr>
          </w:p>
          <w:p w14:paraId="60C47A3F"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w:t>
            </w:r>
            <w:proofErr w:type="gramStart"/>
            <w:r w:rsidRPr="000A3B7E">
              <w:rPr>
                <w:rFonts w:ascii="Times New Roman" w:hAnsi="Times New Roman"/>
                <w:sz w:val="20"/>
              </w:rPr>
              <w:t>all of</w:t>
            </w:r>
            <w:proofErr w:type="gramEnd"/>
            <w:r w:rsidRPr="000A3B7E">
              <w:rPr>
                <w:rFonts w:ascii="Times New Roman" w:hAnsi="Times New Roman"/>
                <w:sz w:val="20"/>
              </w:rPr>
              <w:t xml:space="preserve"> these requirements.</w:t>
            </w:r>
          </w:p>
        </w:tc>
        <w:tc>
          <w:tcPr>
            <w:tcW w:w="1418" w:type="dxa"/>
            <w:tcBorders>
              <w:top w:val="outset" w:sz="6" w:space="0" w:color="414142"/>
              <w:left w:val="outset" w:sz="6" w:space="0" w:color="414142"/>
              <w:right w:val="outset" w:sz="6" w:space="0" w:color="414142"/>
            </w:tcBorders>
          </w:tcPr>
          <w:p w14:paraId="6C92B154"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sz="6" w:space="0" w:color="414142"/>
              <w:left w:val="outset" w:sz="6" w:space="0" w:color="414142"/>
              <w:right w:val="outset" w:sz="6" w:space="0" w:color="414142"/>
            </w:tcBorders>
          </w:tcPr>
          <w:p w14:paraId="52A9D9AD"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sz="6" w:space="0" w:color="414142"/>
              <w:left w:val="outset" w:sz="6" w:space="0" w:color="414142"/>
              <w:right w:val="outset" w:sz="6" w:space="0" w:color="414142"/>
            </w:tcBorders>
          </w:tcPr>
          <w:p w14:paraId="5910ACEB"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7881D88E" w14:textId="77777777" w:rsidTr="668BD70E">
        <w:tblPrEx>
          <w:jc w:val="left"/>
          <w:tblLook w:val="04A0" w:firstRow="1" w:lastRow="0" w:firstColumn="1" w:lastColumn="0" w:noHBand="0" w:noVBand="1"/>
        </w:tblPrEx>
        <w:tc>
          <w:tcPr>
            <w:tcW w:w="703" w:type="dxa"/>
            <w:tcBorders>
              <w:top w:val="outset" w:sz="6" w:space="0" w:color="414142"/>
              <w:left w:val="outset" w:sz="6" w:space="0" w:color="414142"/>
              <w:right w:val="outset" w:sz="6" w:space="0" w:color="414142"/>
            </w:tcBorders>
          </w:tcPr>
          <w:p w14:paraId="3262DCEA"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2.4</w:t>
            </w:r>
          </w:p>
        </w:tc>
        <w:tc>
          <w:tcPr>
            <w:tcW w:w="2836" w:type="dxa"/>
            <w:tcBorders>
              <w:left w:val="outset" w:sz="6" w:space="0" w:color="414142"/>
              <w:right w:val="outset" w:sz="6" w:space="0" w:color="414142"/>
            </w:tcBorders>
          </w:tcPr>
          <w:p w14:paraId="15C1D4C0"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research application creates synergies or complementarity with other research projects. </w:t>
            </w:r>
          </w:p>
        </w:tc>
        <w:tc>
          <w:tcPr>
            <w:tcW w:w="7511" w:type="dxa"/>
            <w:tcBorders>
              <w:top w:val="outset" w:sz="6" w:space="0" w:color="414142"/>
              <w:left w:val="outset" w:sz="6" w:space="0" w:color="414142"/>
              <w:bottom w:val="outset" w:sz="6" w:space="0" w:color="414142"/>
              <w:right w:val="outset" w:sz="6" w:space="0" w:color="414142"/>
            </w:tcBorders>
          </w:tcPr>
          <w:p w14:paraId="480B9820"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if the POSTDOC information system provides information in section 2.5 of the research application that:</w:t>
            </w:r>
          </w:p>
          <w:p w14:paraId="7FD7DD50" w14:textId="5BAD4A8C" w:rsidR="00AF5079" w:rsidRPr="000A3B7E" w:rsidRDefault="00AF5079" w:rsidP="00E84E7B">
            <w:pPr>
              <w:pStyle w:val="ListParagraph"/>
              <w:numPr>
                <w:ilvl w:val="0"/>
                <w:numId w:val="5"/>
              </w:numPr>
              <w:spacing w:after="0" w:line="240" w:lineRule="auto"/>
              <w:ind w:left="178" w:hanging="142"/>
              <w:jc w:val="both"/>
              <w:rPr>
                <w:rFonts w:ascii="Times New Roman" w:hAnsi="Times New Roman" w:cs="Times New Roman"/>
                <w:sz w:val="20"/>
                <w:szCs w:val="20"/>
              </w:rPr>
            </w:pPr>
            <w:r w:rsidRPr="000A3B7E">
              <w:rPr>
                <w:rFonts w:ascii="Times New Roman" w:hAnsi="Times New Roman"/>
                <w:sz w:val="20"/>
              </w:rPr>
              <w:t xml:space="preserve">the research application creates synergies or complementarity with other research projects, e.g., </w:t>
            </w:r>
            <w:r w:rsidR="00E92D6D" w:rsidRPr="000A3B7E">
              <w:rPr>
                <w:rFonts w:ascii="Times New Roman" w:hAnsi="Times New Roman"/>
                <w:sz w:val="20"/>
              </w:rPr>
              <w:t xml:space="preserve">Activity </w:t>
            </w:r>
            <w:r w:rsidRPr="000A3B7E">
              <w:rPr>
                <w:rFonts w:ascii="Times New Roman" w:hAnsi="Times New Roman"/>
                <w:sz w:val="20"/>
              </w:rPr>
              <w:t xml:space="preserve">1.1.1.4 “Mobility, exchange of experience and cooperation </w:t>
            </w:r>
            <w:r w:rsidRPr="000A3B7E">
              <w:rPr>
                <w:rFonts w:ascii="Times New Roman" w:hAnsi="Times New Roman"/>
                <w:sz w:val="20"/>
              </w:rPr>
              <w:lastRenderedPageBreak/>
              <w:t xml:space="preserve">activities for improving international competitiveness in science”, National Research Programmes, etc. </w:t>
            </w:r>
          </w:p>
          <w:p w14:paraId="1752302A" w14:textId="77777777" w:rsidR="00AF5079" w:rsidRPr="000A3B7E" w:rsidRDefault="00AF5079" w:rsidP="00E84E7B">
            <w:pPr>
              <w:spacing w:after="0" w:line="240" w:lineRule="auto"/>
              <w:jc w:val="both"/>
              <w:rPr>
                <w:rFonts w:ascii="Times New Roman" w:hAnsi="Times New Roman" w:cs="Times New Roman"/>
                <w:bCs/>
                <w:sz w:val="20"/>
                <w:szCs w:val="20"/>
              </w:rPr>
            </w:pPr>
          </w:p>
          <w:p w14:paraId="470E7687" w14:textId="77777777" w:rsidR="00AF5079" w:rsidRPr="000A3B7E" w:rsidRDefault="00AF5079" w:rsidP="00E84E7B">
            <w:pPr>
              <w:spacing w:after="0" w:line="240" w:lineRule="auto"/>
              <w:jc w:val="both"/>
              <w:rPr>
                <w:rFonts w:ascii="Times New Roman" w:hAnsi="Times New Roman" w:cs="Times New Roman"/>
                <w:b/>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the above requirements.</w:t>
            </w:r>
          </w:p>
        </w:tc>
        <w:tc>
          <w:tcPr>
            <w:tcW w:w="1418" w:type="dxa"/>
            <w:tcBorders>
              <w:top w:val="outset" w:sz="6" w:space="0" w:color="414142"/>
              <w:left w:val="outset" w:sz="6" w:space="0" w:color="414142"/>
              <w:right w:val="outset" w:sz="6" w:space="0" w:color="414142"/>
            </w:tcBorders>
          </w:tcPr>
          <w:p w14:paraId="10E5E686"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lastRenderedPageBreak/>
              <w:t>P</w:t>
            </w:r>
          </w:p>
        </w:tc>
        <w:tc>
          <w:tcPr>
            <w:tcW w:w="1418" w:type="dxa"/>
            <w:tcBorders>
              <w:top w:val="outset" w:sz="6" w:space="0" w:color="414142"/>
              <w:left w:val="outset" w:sz="6" w:space="0" w:color="414142"/>
              <w:right w:val="outset" w:sz="6" w:space="0" w:color="414142"/>
            </w:tcBorders>
          </w:tcPr>
          <w:p w14:paraId="5EC94F1C"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sz="6" w:space="0" w:color="414142"/>
              <w:left w:val="outset" w:sz="6" w:space="0" w:color="414142"/>
              <w:right w:val="outset" w:sz="6" w:space="0" w:color="414142"/>
            </w:tcBorders>
          </w:tcPr>
          <w:p w14:paraId="6BECDA5B"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2B788E7A" w14:textId="77777777" w:rsidTr="668BD70E">
        <w:tblPrEx>
          <w:jc w:val="left"/>
          <w:tblLook w:val="04A0" w:firstRow="1" w:lastRow="0" w:firstColumn="1" w:lastColumn="0" w:noHBand="0" w:noVBand="1"/>
        </w:tblPrEx>
        <w:trPr>
          <w:trHeight w:val="882"/>
        </w:trPr>
        <w:tc>
          <w:tcPr>
            <w:tcW w:w="703" w:type="dxa"/>
            <w:tcBorders>
              <w:left w:val="outset" w:sz="6" w:space="0" w:color="414142"/>
              <w:right w:val="outset" w:sz="6" w:space="0" w:color="414142"/>
            </w:tcBorders>
          </w:tcPr>
          <w:p w14:paraId="285DB766"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2.5</w:t>
            </w:r>
          </w:p>
        </w:tc>
        <w:tc>
          <w:tcPr>
            <w:tcW w:w="2836" w:type="dxa"/>
            <w:tcBorders>
              <w:left w:val="outset" w:sz="6" w:space="0" w:color="414142"/>
              <w:right w:val="outset" w:sz="6" w:space="0" w:color="414142"/>
            </w:tcBorders>
          </w:tcPr>
          <w:p w14:paraId="2E51889E"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relevance of the activities planned under the research application to the current strategy of the scientific institution and to the Smart Specialisation Strategy (RIS3), the implementation of priorities and/or the area of specialisation.</w:t>
            </w:r>
          </w:p>
        </w:tc>
        <w:tc>
          <w:tcPr>
            <w:tcW w:w="7511" w:type="dxa"/>
            <w:tcBorders>
              <w:top w:val="outset" w:sz="6" w:space="0" w:color="414142"/>
              <w:left w:val="outset" w:sz="6" w:space="0" w:color="414142"/>
              <w:right w:val="outset" w:sz="6" w:space="0" w:color="414142"/>
            </w:tcBorders>
          </w:tcPr>
          <w:p w14:paraId="08F2D098"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provides information in sections 1.3, 6.1 or other sections of the research application (if applicable) that:</w:t>
            </w:r>
          </w:p>
          <w:p w14:paraId="66391DB9" w14:textId="77777777" w:rsidR="00AF5079" w:rsidRPr="000A3B7E" w:rsidRDefault="00AF5079" w:rsidP="00E84E7B">
            <w:pPr>
              <w:pStyle w:val="ListParagraph"/>
              <w:numPr>
                <w:ilvl w:val="0"/>
                <w:numId w:val="14"/>
              </w:numPr>
              <w:spacing w:after="0" w:line="240" w:lineRule="auto"/>
              <w:ind w:left="488"/>
              <w:jc w:val="both"/>
              <w:rPr>
                <w:rFonts w:ascii="Times New Roman" w:hAnsi="Times New Roman" w:cs="Times New Roman"/>
                <w:sz w:val="20"/>
                <w:szCs w:val="20"/>
              </w:rPr>
            </w:pPr>
            <w:r w:rsidRPr="000A3B7E">
              <w:rPr>
                <w:rFonts w:ascii="Times New Roman" w:hAnsi="Times New Roman"/>
                <w:sz w:val="20"/>
              </w:rPr>
              <w:t xml:space="preserve">the development of the research strand is foreseen in the current strategy of the research </w:t>
            </w:r>
            <w:proofErr w:type="gramStart"/>
            <w:r w:rsidRPr="000A3B7E">
              <w:rPr>
                <w:rFonts w:ascii="Times New Roman" w:hAnsi="Times New Roman"/>
                <w:sz w:val="20"/>
              </w:rPr>
              <w:t>institution;</w:t>
            </w:r>
            <w:proofErr w:type="gramEnd"/>
          </w:p>
          <w:p w14:paraId="38363F7D" w14:textId="77777777" w:rsidR="00AF5079" w:rsidRPr="000A3B7E" w:rsidRDefault="00AF5079" w:rsidP="00E84E7B">
            <w:pPr>
              <w:pStyle w:val="ListParagraph"/>
              <w:numPr>
                <w:ilvl w:val="0"/>
                <w:numId w:val="14"/>
              </w:numPr>
              <w:spacing w:after="0" w:line="240" w:lineRule="auto"/>
              <w:ind w:left="488"/>
              <w:jc w:val="both"/>
              <w:rPr>
                <w:rFonts w:ascii="Times New Roman" w:hAnsi="Times New Roman" w:cs="Times New Roman"/>
                <w:sz w:val="20"/>
                <w:szCs w:val="20"/>
              </w:rPr>
            </w:pPr>
            <w:r w:rsidRPr="000A3B7E">
              <w:rPr>
                <w:rFonts w:ascii="Times New Roman" w:hAnsi="Times New Roman"/>
                <w:sz w:val="20"/>
              </w:rPr>
              <w:t>the topic of the research application is relevant to a specific RIS3 framework, priority and/or area of specialisation (please specify which), including relevance for interdisciplinary research.</w:t>
            </w:r>
          </w:p>
          <w:p w14:paraId="142E6CDD" w14:textId="77777777" w:rsidR="00AF5079" w:rsidRPr="000A3B7E" w:rsidRDefault="00AF5079" w:rsidP="00E84E7B">
            <w:pPr>
              <w:spacing w:after="0" w:line="240" w:lineRule="auto"/>
              <w:jc w:val="both"/>
              <w:rPr>
                <w:rFonts w:ascii="Times New Roman" w:hAnsi="Times New Roman" w:cs="Times New Roman"/>
                <w:sz w:val="20"/>
                <w:szCs w:val="20"/>
                <w:lang w:eastAsia="lv-LV"/>
              </w:rPr>
            </w:pPr>
          </w:p>
          <w:p w14:paraId="54131494"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w:t>
            </w:r>
            <w:proofErr w:type="gramStart"/>
            <w:r w:rsidRPr="000A3B7E">
              <w:rPr>
                <w:rFonts w:ascii="Times New Roman" w:hAnsi="Times New Roman"/>
                <w:sz w:val="20"/>
              </w:rPr>
              <w:t>all of</w:t>
            </w:r>
            <w:proofErr w:type="gramEnd"/>
            <w:r w:rsidRPr="000A3B7E">
              <w:rPr>
                <w:rFonts w:ascii="Times New Roman" w:hAnsi="Times New Roman"/>
                <w:sz w:val="20"/>
              </w:rPr>
              <w:t xml:space="preserve"> these requirements.</w:t>
            </w:r>
          </w:p>
        </w:tc>
        <w:tc>
          <w:tcPr>
            <w:tcW w:w="1418" w:type="dxa"/>
            <w:tcBorders>
              <w:top w:val="single" w:sz="4" w:space="0" w:color="auto"/>
              <w:left w:val="outset" w:sz="6" w:space="0" w:color="414142"/>
              <w:right w:val="outset" w:sz="6" w:space="0" w:color="414142"/>
            </w:tcBorders>
          </w:tcPr>
          <w:p w14:paraId="7B0957BD"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sz="4" w:space="0" w:color="auto"/>
              <w:left w:val="outset" w:sz="6" w:space="0" w:color="414142"/>
              <w:right w:val="outset" w:sz="6" w:space="0" w:color="414142"/>
            </w:tcBorders>
          </w:tcPr>
          <w:p w14:paraId="3077F608"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sz="4" w:space="0" w:color="auto"/>
              <w:left w:val="outset" w:sz="6" w:space="0" w:color="414142"/>
              <w:right w:val="outset" w:sz="6" w:space="0" w:color="414142"/>
            </w:tcBorders>
          </w:tcPr>
          <w:p w14:paraId="05265ADD"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0495BAB6" w14:textId="77777777" w:rsidTr="668BD70E">
        <w:tblPrEx>
          <w:jc w:val="left"/>
          <w:tblLook w:val="04A0" w:firstRow="1" w:lastRow="0" w:firstColumn="1" w:lastColumn="0" w:noHBand="0" w:noVBand="1"/>
        </w:tblPrEx>
        <w:tc>
          <w:tcPr>
            <w:tcW w:w="703" w:type="dxa"/>
            <w:tcBorders>
              <w:left w:val="outset" w:sz="6" w:space="0" w:color="414142"/>
              <w:right w:val="outset" w:sz="6" w:space="0" w:color="414142"/>
            </w:tcBorders>
            <w:shd w:val="clear" w:color="auto" w:fill="auto"/>
          </w:tcPr>
          <w:p w14:paraId="4AFEAF05"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2.6</w:t>
            </w:r>
          </w:p>
        </w:tc>
        <w:tc>
          <w:tcPr>
            <w:tcW w:w="2836" w:type="dxa"/>
            <w:tcBorders>
              <w:left w:val="outset" w:sz="6" w:space="0" w:color="414142"/>
              <w:right w:val="outset" w:sz="6" w:space="0" w:color="414142"/>
            </w:tcBorders>
            <w:shd w:val="clear" w:color="auto" w:fill="auto"/>
          </w:tcPr>
          <w:p w14:paraId="278D1E59"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applicant undertakes to ensure the sustainability of the results achieved after the completion of the research application, in accordance with the Cabinet Regulation on the implementation of the specific aid objective.</w:t>
            </w:r>
          </w:p>
        </w:tc>
        <w:tc>
          <w:tcPr>
            <w:tcW w:w="7511" w:type="dxa"/>
            <w:tcBorders>
              <w:left w:val="outset" w:sz="6" w:space="0" w:color="414142"/>
              <w:right w:val="outset" w:sz="6" w:space="0" w:color="414142"/>
            </w:tcBorders>
            <w:shd w:val="clear" w:color="auto" w:fill="auto"/>
          </w:tcPr>
          <w:p w14:paraId="6BD1F367"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in the POSTDOC information system, in Sections 3 and 6 of the research application or in other sections (if applicable), the research applicant describes and justifies the sustainability of the results achieved for at least one year after the completion of the research application, ensuring the development of the research strand of the research application and the sustainability of the job created:</w:t>
            </w:r>
          </w:p>
          <w:p w14:paraId="7073A3A9" w14:textId="77777777" w:rsidR="00AF5079" w:rsidRPr="000A3B7E" w:rsidRDefault="00AF5079" w:rsidP="00E84E7B">
            <w:pPr>
              <w:pStyle w:val="CommentText"/>
              <w:numPr>
                <w:ilvl w:val="0"/>
                <w:numId w:val="5"/>
              </w:numPr>
              <w:spacing w:line="240" w:lineRule="auto"/>
              <w:jc w:val="both"/>
              <w:rPr>
                <w:rFonts w:ascii="Times New Roman" w:eastAsia="Times New Roman" w:hAnsi="Times New Roman" w:cs="Times New Roman"/>
              </w:rPr>
            </w:pPr>
            <w:r w:rsidRPr="000A3B7E">
              <w:rPr>
                <w:rFonts w:ascii="Times New Roman" w:hAnsi="Times New Roman"/>
              </w:rPr>
              <w:t>describe and justify the sustainability of the research application, i.e., how the research applicant ensures the sustainability of the results achieved for at least 1 (one) year after the completion of the research application,</w:t>
            </w:r>
          </w:p>
          <w:p w14:paraId="1F5A844E" w14:textId="77777777" w:rsidR="00AF5079" w:rsidRPr="000A3B7E" w:rsidRDefault="00AF5079" w:rsidP="00E84E7B">
            <w:pPr>
              <w:pStyle w:val="CommentText"/>
              <w:numPr>
                <w:ilvl w:val="0"/>
                <w:numId w:val="5"/>
              </w:numPr>
              <w:spacing w:line="240" w:lineRule="auto"/>
              <w:jc w:val="both"/>
              <w:rPr>
                <w:rFonts w:ascii="Times New Roman" w:hAnsi="Times New Roman" w:cs="Times New Roman"/>
              </w:rPr>
            </w:pPr>
            <w:r w:rsidRPr="000A3B7E">
              <w:rPr>
                <w:rFonts w:ascii="Times New Roman" w:hAnsi="Times New Roman"/>
              </w:rPr>
              <w:t>the sustainability of the research workplace created for at least one year after the completion of the research application.</w:t>
            </w:r>
          </w:p>
          <w:p w14:paraId="6E926C31" w14:textId="77777777" w:rsidR="00AF5079" w:rsidRPr="000A3B7E" w:rsidRDefault="00AF5079" w:rsidP="00E84E7B">
            <w:pPr>
              <w:pStyle w:val="CommentText"/>
              <w:numPr>
                <w:ilvl w:val="0"/>
                <w:numId w:val="33"/>
              </w:numPr>
              <w:spacing w:after="0"/>
              <w:ind w:left="346" w:hanging="284"/>
              <w:jc w:val="both"/>
              <w:rPr>
                <w:rFonts w:ascii="Times New Roman" w:hAnsi="Times New Roman" w:cs="Times New Roman"/>
              </w:rPr>
            </w:pPr>
            <w:r w:rsidRPr="000A3B7E">
              <w:rPr>
                <w:rFonts w:ascii="Times New Roman" w:hAnsi="Times New Roman"/>
              </w:rPr>
              <w:t>describes and justifies how the competences and skills developed during the postdoctoral research application will ensure sustainability and what contribution will be made to the institution, for example, during the implementation of the research application, the postdoctoral research will develop and attract other financial sources to achieve the goals set in the institution's operational strategy, develop the research direction, create a new research group, etc.</w:t>
            </w:r>
          </w:p>
          <w:p w14:paraId="024D7510" w14:textId="77777777" w:rsidR="00AF5079" w:rsidRPr="000A3B7E" w:rsidRDefault="00AF5079" w:rsidP="00E84E7B">
            <w:pPr>
              <w:pStyle w:val="Default"/>
              <w:numPr>
                <w:ilvl w:val="0"/>
                <w:numId w:val="32"/>
              </w:numPr>
              <w:ind w:left="346" w:hanging="357"/>
              <w:jc w:val="both"/>
              <w:rPr>
                <w:rFonts w:ascii="Times New Roman" w:hAnsi="Times New Roman" w:cs="Times New Roman"/>
                <w:color w:val="auto"/>
                <w:sz w:val="20"/>
                <w:szCs w:val="20"/>
              </w:rPr>
            </w:pPr>
            <w:r w:rsidRPr="000A3B7E">
              <w:rPr>
                <w:rFonts w:ascii="Times New Roman" w:hAnsi="Times New Roman"/>
                <w:color w:val="auto"/>
                <w:sz w:val="20"/>
              </w:rPr>
              <w:t xml:space="preserve">describes and justifies how the development of the research direction initiated in the research application will be continued (the description of the scientific institution includes justification for the developed effective development strategy and the research directions included in the research programme), ensuring an increase in the number of scientific articles published in highly cited journals in accordance with RIS3 guidelines, implementation of priorities and development of areas of specialization and Sub-paragraph 6.2 of the SAO Cabinet Regulation for the monitoring indicators, and also indicate how the acquisition, approvals, defence and maintenance (if applicable) of </w:t>
            </w:r>
            <w:r w:rsidRPr="000A3B7E">
              <w:rPr>
                <w:rFonts w:ascii="Times New Roman" w:hAnsi="Times New Roman"/>
                <w:color w:val="auto"/>
                <w:sz w:val="20"/>
              </w:rPr>
              <w:lastRenderedPageBreak/>
              <w:t>technological rights (intangible assets) obtained from conducting research activities will be organized.</w:t>
            </w:r>
          </w:p>
          <w:p w14:paraId="70909198" w14:textId="77777777" w:rsidR="00AF5079" w:rsidRPr="000A3B7E" w:rsidRDefault="00AF5079" w:rsidP="00E84E7B">
            <w:pPr>
              <w:pStyle w:val="ListParagraph"/>
              <w:tabs>
                <w:tab w:val="left" w:pos="480"/>
              </w:tabs>
              <w:spacing w:after="60" w:line="240" w:lineRule="auto"/>
              <w:ind w:left="420" w:right="72"/>
              <w:jc w:val="both"/>
              <w:rPr>
                <w:rFonts w:ascii="Times New Roman" w:eastAsia="Times New Roman" w:hAnsi="Times New Roman" w:cs="Times New Roman"/>
                <w:sz w:val="20"/>
                <w:szCs w:val="20"/>
                <w:lang w:eastAsia="lv-LV"/>
              </w:rPr>
            </w:pPr>
          </w:p>
          <w:p w14:paraId="752E698E"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w:t>
            </w:r>
            <w:proofErr w:type="gramStart"/>
            <w:r w:rsidRPr="000A3B7E">
              <w:rPr>
                <w:rFonts w:ascii="Times New Roman" w:hAnsi="Times New Roman"/>
                <w:sz w:val="20"/>
              </w:rPr>
              <w:t>all of</w:t>
            </w:r>
            <w:proofErr w:type="gramEnd"/>
            <w:r w:rsidRPr="000A3B7E">
              <w:rPr>
                <w:rFonts w:ascii="Times New Roman" w:hAnsi="Times New Roman"/>
                <w:sz w:val="20"/>
              </w:rPr>
              <w:t xml:space="preserve"> these requirements.</w:t>
            </w:r>
          </w:p>
        </w:tc>
        <w:tc>
          <w:tcPr>
            <w:tcW w:w="1418" w:type="dxa"/>
            <w:tcBorders>
              <w:left w:val="outset" w:sz="6" w:space="0" w:color="414142"/>
              <w:right w:val="outset" w:sz="6" w:space="0" w:color="414142"/>
            </w:tcBorders>
            <w:shd w:val="clear" w:color="auto" w:fill="auto"/>
          </w:tcPr>
          <w:p w14:paraId="10946EBD"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lastRenderedPageBreak/>
              <w:t>P</w:t>
            </w:r>
          </w:p>
        </w:tc>
        <w:tc>
          <w:tcPr>
            <w:tcW w:w="1418" w:type="dxa"/>
            <w:tcBorders>
              <w:left w:val="outset" w:sz="6" w:space="0" w:color="414142"/>
              <w:right w:val="outset" w:sz="6" w:space="0" w:color="414142"/>
            </w:tcBorders>
          </w:tcPr>
          <w:p w14:paraId="29690FC5"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left w:val="outset" w:sz="6" w:space="0" w:color="414142"/>
              <w:right w:val="outset" w:sz="6" w:space="0" w:color="414142"/>
            </w:tcBorders>
          </w:tcPr>
          <w:p w14:paraId="3E8EBA81"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00AF5079" w:rsidRPr="000A3B7E" w14:paraId="22ECB11A" w14:textId="77777777" w:rsidTr="668BD70E">
        <w:tblPrEx>
          <w:jc w:val="left"/>
          <w:tblLook w:val="04A0" w:firstRow="1" w:lastRow="0" w:firstColumn="1" w:lastColumn="0" w:noHBand="0" w:noVBand="1"/>
        </w:tblPrEx>
        <w:trPr>
          <w:trHeight w:val="983"/>
        </w:trPr>
        <w:tc>
          <w:tcPr>
            <w:tcW w:w="703" w:type="dxa"/>
            <w:shd w:val="clear" w:color="auto" w:fill="auto"/>
          </w:tcPr>
          <w:p w14:paraId="7F289568" w14:textId="77777777" w:rsidR="00AF5079" w:rsidRPr="000A3B7E" w:rsidRDefault="00AF5079" w:rsidP="00E84E7B">
            <w:pPr>
              <w:spacing w:after="0" w:line="240" w:lineRule="auto"/>
              <w:rPr>
                <w:rFonts w:ascii="Times New Roman" w:hAnsi="Times New Roman" w:cs="Times New Roman"/>
                <w:sz w:val="20"/>
                <w:szCs w:val="20"/>
              </w:rPr>
            </w:pPr>
            <w:r w:rsidRPr="000A3B7E">
              <w:rPr>
                <w:rFonts w:ascii="Times New Roman" w:hAnsi="Times New Roman"/>
                <w:sz w:val="20"/>
              </w:rPr>
              <w:t>2.7</w:t>
            </w:r>
          </w:p>
        </w:tc>
        <w:tc>
          <w:tcPr>
            <w:tcW w:w="2836" w:type="dxa"/>
            <w:tcBorders>
              <w:top w:val="single" w:sz="4" w:space="0" w:color="auto"/>
              <w:left w:val="outset" w:sz="6" w:space="0" w:color="414142"/>
              <w:right w:val="outset" w:sz="6" w:space="0" w:color="414142"/>
            </w:tcBorders>
          </w:tcPr>
          <w:p w14:paraId="52F8A6F3"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specific actions proposed in the research application contribute to the achievement of the horizontal principle “Equality, inclusion, non-discrimination and respect for fundamental rights”.</w:t>
            </w:r>
          </w:p>
        </w:tc>
        <w:tc>
          <w:tcPr>
            <w:tcW w:w="7511" w:type="dxa"/>
            <w:tcBorders>
              <w:top w:val="single" w:sz="4" w:space="0" w:color="auto"/>
              <w:left w:val="outset" w:sz="6" w:space="0" w:color="414142"/>
              <w:right w:val="outset" w:sz="6" w:space="0" w:color="414142"/>
            </w:tcBorders>
          </w:tcPr>
          <w:p w14:paraId="28298EF9"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in the POSTDOC information system, in section 3.1 of the research application or in other sections (if applicable), the research applicant describes the specific actions foreseen in the research application and they contribute to the horizontal principle “Equality, inclusion, non-discrimination and respect for fundamental rights”, i.e., reducing discrimination of any kind (gender, race, ethnic origin, religion or belief, disability, sexual orientation, age, etc.) and creating equal opportunities for all members of society. Equal opportunities are ensured in 3 main areas:</w:t>
            </w:r>
          </w:p>
          <w:p w14:paraId="5D5EA000" w14:textId="77777777" w:rsidR="00AF5079" w:rsidRPr="000A3B7E" w:rsidRDefault="00AF5079" w:rsidP="00E84E7B">
            <w:pPr>
              <w:spacing w:after="0" w:line="240" w:lineRule="auto"/>
              <w:jc w:val="both"/>
              <w:rPr>
                <w:rFonts w:ascii="Times New Roman" w:eastAsia="Times New Roman" w:hAnsi="Times New Roman" w:cs="Times New Roman"/>
                <w:color w:val="212529"/>
                <w:sz w:val="20"/>
                <w:szCs w:val="20"/>
              </w:rPr>
            </w:pPr>
            <w:r w:rsidRPr="000A3B7E">
              <w:rPr>
                <w:rFonts w:ascii="Times New Roman" w:hAnsi="Times New Roman"/>
                <w:color w:val="212529"/>
                <w:sz w:val="20"/>
              </w:rPr>
              <w:t>- gender (women, men),</w:t>
            </w:r>
          </w:p>
          <w:p w14:paraId="122D0D06" w14:textId="77777777" w:rsidR="00AF5079" w:rsidRPr="000A3B7E" w:rsidRDefault="00AF5079" w:rsidP="00E84E7B">
            <w:pPr>
              <w:spacing w:after="0" w:line="240" w:lineRule="auto"/>
              <w:jc w:val="both"/>
              <w:rPr>
                <w:rFonts w:ascii="Times New Roman" w:eastAsia="Times New Roman" w:hAnsi="Times New Roman" w:cs="Times New Roman"/>
                <w:color w:val="212529"/>
                <w:sz w:val="20"/>
                <w:szCs w:val="20"/>
              </w:rPr>
            </w:pPr>
            <w:r w:rsidRPr="000A3B7E">
              <w:rPr>
                <w:rFonts w:ascii="Times New Roman" w:hAnsi="Times New Roman"/>
                <w:color w:val="212529"/>
                <w:sz w:val="20"/>
              </w:rPr>
              <w:t>- age (all age groups),</w:t>
            </w:r>
          </w:p>
          <w:p w14:paraId="65595DAB" w14:textId="77777777" w:rsidR="00AF5079" w:rsidRPr="000A3B7E" w:rsidRDefault="00AF5079" w:rsidP="00E84E7B">
            <w:pPr>
              <w:spacing w:after="0" w:line="240" w:lineRule="auto"/>
              <w:jc w:val="both"/>
              <w:rPr>
                <w:rFonts w:ascii="Times New Roman" w:eastAsia="Times New Roman" w:hAnsi="Times New Roman" w:cs="Times New Roman"/>
                <w:color w:val="212529"/>
                <w:sz w:val="20"/>
                <w:szCs w:val="20"/>
              </w:rPr>
            </w:pPr>
            <w:r w:rsidRPr="000A3B7E">
              <w:rPr>
                <w:rFonts w:ascii="Times New Roman" w:hAnsi="Times New Roman"/>
                <w:color w:val="212529"/>
                <w:sz w:val="20"/>
              </w:rPr>
              <w:t xml:space="preserve">- disability (visual, hearing, mobility and mental impairments). </w:t>
            </w:r>
          </w:p>
          <w:p w14:paraId="306B55B2" w14:textId="77777777" w:rsidR="00AF5079" w:rsidRPr="000A3B7E" w:rsidRDefault="00AF5079" w:rsidP="00E84E7B">
            <w:pPr>
              <w:spacing w:after="0" w:line="240" w:lineRule="auto"/>
              <w:jc w:val="both"/>
              <w:rPr>
                <w:rFonts w:ascii="Times New Roman" w:eastAsia="Times New Roman" w:hAnsi="Times New Roman" w:cs="Times New Roman"/>
                <w:color w:val="212529"/>
                <w:sz w:val="20"/>
                <w:szCs w:val="20"/>
              </w:rPr>
            </w:pPr>
          </w:p>
          <w:p w14:paraId="20C348B6"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w:t>
            </w:r>
            <w:proofErr w:type="gramStart"/>
            <w:r w:rsidRPr="000A3B7E">
              <w:rPr>
                <w:rFonts w:ascii="Times New Roman" w:hAnsi="Times New Roman"/>
                <w:sz w:val="20"/>
              </w:rPr>
              <w:t>all of</w:t>
            </w:r>
            <w:proofErr w:type="gramEnd"/>
            <w:r w:rsidRPr="000A3B7E">
              <w:rPr>
                <w:rFonts w:ascii="Times New Roman" w:hAnsi="Times New Roman"/>
                <w:sz w:val="20"/>
              </w:rPr>
              <w:t xml:space="preserve"> these requirements.</w:t>
            </w:r>
          </w:p>
        </w:tc>
        <w:tc>
          <w:tcPr>
            <w:tcW w:w="1418" w:type="dxa"/>
            <w:tcBorders>
              <w:top w:val="single" w:sz="4" w:space="0" w:color="auto"/>
              <w:left w:val="outset" w:sz="6" w:space="0" w:color="414142"/>
              <w:right w:val="outset" w:sz="6" w:space="0" w:color="414142"/>
            </w:tcBorders>
          </w:tcPr>
          <w:p w14:paraId="7EC926AF"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sz="4" w:space="0" w:color="auto"/>
              <w:left w:val="outset" w:sz="6" w:space="0" w:color="414142"/>
              <w:right w:val="outset" w:sz="6" w:space="0" w:color="414142"/>
            </w:tcBorders>
          </w:tcPr>
          <w:p w14:paraId="05DE0D1A"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sz="4" w:space="0" w:color="auto"/>
              <w:left w:val="outset" w:sz="6" w:space="0" w:color="414142"/>
              <w:right w:val="outset" w:sz="6" w:space="0" w:color="414142"/>
            </w:tcBorders>
          </w:tcPr>
          <w:p w14:paraId="32A945EF"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bl>
    <w:p w14:paraId="6D52ECAA" w14:textId="77777777" w:rsidR="00AF5079" w:rsidRPr="000A3B7E" w:rsidRDefault="00AF5079" w:rsidP="00AF5079">
      <w:pPr>
        <w:spacing w:after="0" w:line="240" w:lineRule="auto"/>
        <w:jc w:val="both"/>
        <w:rPr>
          <w:rFonts w:ascii="Times New Roman" w:hAnsi="Times New Roman" w:cs="Times New Roman"/>
          <w:b/>
          <w:lang w:eastAsia="lv-LV"/>
        </w:rPr>
      </w:pPr>
    </w:p>
    <w:tbl>
      <w:tblPr>
        <w:tblW w:w="15310" w:type="dxa"/>
        <w:tblInd w:w="-43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710"/>
        <w:gridCol w:w="4819"/>
        <w:gridCol w:w="1560"/>
        <w:gridCol w:w="1842"/>
        <w:gridCol w:w="6379"/>
      </w:tblGrid>
      <w:tr w:rsidR="00AF5079" w:rsidRPr="000A3B7E" w14:paraId="1A4FA625" w14:textId="77777777" w:rsidTr="00E84E7B">
        <w:trPr>
          <w:trHeight w:val="654"/>
        </w:trPr>
        <w:tc>
          <w:tcPr>
            <w:tcW w:w="5529" w:type="dxa"/>
            <w:gridSpan w:val="2"/>
            <w:shd w:val="clear" w:color="auto" w:fill="DBDBDB"/>
            <w:vAlign w:val="center"/>
          </w:tcPr>
          <w:p w14:paraId="214E14C5" w14:textId="77777777" w:rsidR="00AF5079" w:rsidRPr="000A3B7E" w:rsidRDefault="00AF5079" w:rsidP="00E84E7B">
            <w:pPr>
              <w:spacing w:after="0" w:line="240" w:lineRule="auto"/>
              <w:ind w:left="29"/>
              <w:jc w:val="center"/>
              <w:rPr>
                <w:rFonts w:ascii="Times New Roman" w:hAnsi="Times New Roman"/>
                <w:b/>
                <w:sz w:val="20"/>
                <w:szCs w:val="20"/>
              </w:rPr>
            </w:pPr>
            <w:r w:rsidRPr="000A3B7E">
              <w:rPr>
                <w:rFonts w:ascii="Times New Roman" w:hAnsi="Times New Roman"/>
                <w:b/>
                <w:sz w:val="20"/>
              </w:rPr>
              <w:t>3. QUALITY CRITERIA FOR OUTCOME INDICATORS</w:t>
            </w:r>
          </w:p>
        </w:tc>
        <w:tc>
          <w:tcPr>
            <w:tcW w:w="1560" w:type="dxa"/>
            <w:shd w:val="clear" w:color="auto" w:fill="DBDBDB"/>
            <w:vAlign w:val="center"/>
          </w:tcPr>
          <w:p w14:paraId="4B7F8954" w14:textId="77777777" w:rsidR="00AF5079" w:rsidRPr="000A3B7E" w:rsidRDefault="00AF5079" w:rsidP="00E84E7B">
            <w:pPr>
              <w:spacing w:after="0" w:line="240" w:lineRule="auto"/>
              <w:jc w:val="center"/>
              <w:rPr>
                <w:rFonts w:ascii="Times New Roman" w:hAnsi="Times New Roman"/>
                <w:b/>
                <w:sz w:val="20"/>
                <w:szCs w:val="20"/>
              </w:rPr>
            </w:pPr>
            <w:r w:rsidRPr="000A3B7E">
              <w:rPr>
                <w:rFonts w:ascii="Times New Roman" w:hAnsi="Times New Roman"/>
                <w:b/>
                <w:sz w:val="20"/>
              </w:rPr>
              <w:t>Scoring system – point scale</w:t>
            </w:r>
          </w:p>
        </w:tc>
        <w:tc>
          <w:tcPr>
            <w:tcW w:w="1842" w:type="dxa"/>
            <w:shd w:val="clear" w:color="auto" w:fill="DBDBDB"/>
            <w:vAlign w:val="center"/>
          </w:tcPr>
          <w:p w14:paraId="76C44B75" w14:textId="77777777" w:rsidR="00AF5079" w:rsidRPr="000A3B7E" w:rsidRDefault="00AF5079" w:rsidP="00E84E7B">
            <w:pPr>
              <w:spacing w:after="0" w:line="240" w:lineRule="auto"/>
              <w:jc w:val="center"/>
              <w:rPr>
                <w:rFonts w:ascii="Times New Roman" w:hAnsi="Times New Roman"/>
                <w:b/>
                <w:sz w:val="20"/>
                <w:szCs w:val="20"/>
              </w:rPr>
            </w:pPr>
            <w:r w:rsidRPr="000A3B7E">
              <w:rPr>
                <w:rFonts w:ascii="Times New Roman" w:hAnsi="Times New Roman"/>
                <w:b/>
                <w:sz w:val="20"/>
              </w:rPr>
              <w:t>Minimum points required</w:t>
            </w:r>
          </w:p>
        </w:tc>
        <w:tc>
          <w:tcPr>
            <w:tcW w:w="6379" w:type="dxa"/>
            <w:shd w:val="clear" w:color="auto" w:fill="DBDBDB"/>
            <w:vAlign w:val="center"/>
          </w:tcPr>
          <w:p w14:paraId="638FAF94" w14:textId="77777777" w:rsidR="00AF5079" w:rsidRPr="000A3B7E" w:rsidRDefault="00AF5079" w:rsidP="00E84E7B">
            <w:pPr>
              <w:spacing w:after="0" w:line="240" w:lineRule="auto"/>
              <w:jc w:val="center"/>
              <w:rPr>
                <w:rFonts w:ascii="Times New Roman" w:hAnsi="Times New Roman"/>
                <w:b/>
                <w:sz w:val="20"/>
                <w:szCs w:val="20"/>
              </w:rPr>
            </w:pPr>
            <w:r w:rsidRPr="000A3B7E">
              <w:rPr>
                <w:rFonts w:ascii="Times New Roman" w:hAnsi="Times New Roman"/>
                <w:b/>
                <w:sz w:val="20"/>
              </w:rPr>
              <w:t>Clarification for Eligibility Determination</w:t>
            </w:r>
          </w:p>
        </w:tc>
      </w:tr>
      <w:tr w:rsidR="00AF5079" w:rsidRPr="000A3B7E" w14:paraId="51A4974E" w14:textId="77777777" w:rsidTr="00E84E7B">
        <w:trPr>
          <w:trHeight w:val="1133"/>
        </w:trPr>
        <w:tc>
          <w:tcPr>
            <w:tcW w:w="710" w:type="dxa"/>
            <w:shd w:val="clear" w:color="auto" w:fill="auto"/>
          </w:tcPr>
          <w:p w14:paraId="7CA5AA10" w14:textId="77777777" w:rsidR="00AF5079" w:rsidRPr="000A3B7E" w:rsidRDefault="00AF5079" w:rsidP="00E84E7B">
            <w:pPr>
              <w:spacing w:after="0" w:line="240" w:lineRule="auto"/>
              <w:ind w:left="-108"/>
              <w:jc w:val="center"/>
              <w:rPr>
                <w:rFonts w:ascii="Times New Roman" w:hAnsi="Times New Roman" w:cs="Times New Roman"/>
                <w:sz w:val="20"/>
                <w:szCs w:val="20"/>
              </w:rPr>
            </w:pPr>
            <w:r w:rsidRPr="000A3B7E">
              <w:rPr>
                <w:rFonts w:ascii="Times New Roman" w:hAnsi="Times New Roman"/>
                <w:sz w:val="20"/>
              </w:rPr>
              <w:t>3.1</w:t>
            </w:r>
          </w:p>
        </w:tc>
        <w:tc>
          <w:tcPr>
            <w:tcW w:w="4819" w:type="dxa"/>
          </w:tcPr>
          <w:p w14:paraId="7A7A12BB" w14:textId="77777777" w:rsidR="00AF5079" w:rsidRPr="000A3B7E" w:rsidRDefault="00AF5079" w:rsidP="00E84E7B">
            <w:pPr>
              <w:spacing w:after="0" w:line="240" w:lineRule="auto"/>
              <w:jc w:val="both"/>
              <w:rPr>
                <w:rFonts w:ascii="Times New Roman" w:hAnsi="Times New Roman" w:cs="Times New Roman"/>
                <w:i/>
                <w:sz w:val="20"/>
                <w:szCs w:val="20"/>
              </w:rPr>
            </w:pPr>
            <w:r w:rsidRPr="000A3B7E">
              <w:rPr>
                <w:rFonts w:ascii="Times New Roman" w:hAnsi="Times New Roman"/>
                <w:sz w:val="20"/>
              </w:rPr>
              <w:t xml:space="preserve">The research application is intended to develop a new product or technology that is </w:t>
            </w:r>
            <w:proofErr w:type="spellStart"/>
            <w:r w:rsidRPr="000A3B7E">
              <w:rPr>
                <w:rFonts w:ascii="Times New Roman" w:hAnsi="Times New Roman"/>
                <w:sz w:val="20"/>
              </w:rPr>
              <w:t>commercialisable</w:t>
            </w:r>
            <w:proofErr w:type="spellEnd"/>
            <w:r w:rsidRPr="000A3B7E">
              <w:rPr>
                <w:rFonts w:ascii="Times New Roman" w:hAnsi="Times New Roman"/>
                <w:sz w:val="20"/>
              </w:rPr>
              <w:t xml:space="preserve"> and for which support has been provided under the research application </w:t>
            </w:r>
            <w:r w:rsidRPr="000A3B7E">
              <w:rPr>
                <w:rFonts w:ascii="Times New Roman" w:hAnsi="Times New Roman"/>
                <w:i/>
                <w:sz w:val="20"/>
              </w:rPr>
              <w:t>(The criterion applies only to industrial research).</w:t>
            </w:r>
          </w:p>
        </w:tc>
        <w:tc>
          <w:tcPr>
            <w:tcW w:w="1560" w:type="dxa"/>
          </w:tcPr>
          <w:p w14:paraId="382D97EE"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0–1</w:t>
            </w:r>
          </w:p>
        </w:tc>
        <w:tc>
          <w:tcPr>
            <w:tcW w:w="1842" w:type="dxa"/>
            <w:vMerge w:val="restart"/>
            <w:tcBorders>
              <w:left w:val="outset" w:sz="6" w:space="0" w:color="414142"/>
            </w:tcBorders>
          </w:tcPr>
          <w:p w14:paraId="482A5303"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The criterion gives an extra point</w:t>
            </w:r>
          </w:p>
        </w:tc>
        <w:tc>
          <w:tcPr>
            <w:tcW w:w="6379" w:type="dxa"/>
            <w:vMerge w:val="restart"/>
          </w:tcPr>
          <w:p w14:paraId="1ABF73DB"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Sub-criterion 3.1.1 applies and zero points are awarded</w:t>
            </w:r>
            <w:r w:rsidRPr="000A3B7E">
              <w:rPr>
                <w:rFonts w:ascii="Times New Roman" w:hAnsi="Times New Roman"/>
                <w:sz w:val="20"/>
              </w:rPr>
              <w:t xml:space="preserve"> if the research application (in Table 1.6, Section 1.5 and the research project proposal in the POSTDOC information system) does not plan to develop a new product or technology that is </w:t>
            </w:r>
            <w:proofErr w:type="spellStart"/>
            <w:r w:rsidRPr="000A3B7E">
              <w:rPr>
                <w:rFonts w:ascii="Times New Roman" w:hAnsi="Times New Roman"/>
                <w:sz w:val="20"/>
              </w:rPr>
              <w:t>commercialisable</w:t>
            </w:r>
            <w:proofErr w:type="spellEnd"/>
            <w:r w:rsidRPr="000A3B7E">
              <w:rPr>
                <w:rFonts w:ascii="Times New Roman" w:hAnsi="Times New Roman"/>
                <w:sz w:val="20"/>
              </w:rPr>
              <w:t xml:space="preserve">. </w:t>
            </w:r>
          </w:p>
          <w:p w14:paraId="3DCC6343" w14:textId="77777777" w:rsidR="00AF5079" w:rsidRPr="000A3B7E" w:rsidRDefault="00AF5079" w:rsidP="00E84E7B">
            <w:pPr>
              <w:spacing w:after="0" w:line="240" w:lineRule="auto"/>
              <w:jc w:val="both"/>
              <w:rPr>
                <w:rFonts w:ascii="Times New Roman" w:hAnsi="Times New Roman" w:cs="Times New Roman"/>
                <w:sz w:val="20"/>
                <w:szCs w:val="20"/>
              </w:rPr>
            </w:pPr>
          </w:p>
          <w:p w14:paraId="6508DED9" w14:textId="77777777" w:rsidR="00AF5079" w:rsidRPr="000A3B7E" w:rsidRDefault="00AF5079" w:rsidP="00E84E7B">
            <w:pPr>
              <w:spacing w:after="0" w:line="240" w:lineRule="auto"/>
              <w:jc w:val="both"/>
              <w:rPr>
                <w:rFonts w:ascii="Times New Roman" w:hAnsi="Times New Roman" w:cs="Times New Roman"/>
                <w:bCs/>
                <w:sz w:val="20"/>
                <w:szCs w:val="20"/>
              </w:rPr>
            </w:pPr>
            <w:r w:rsidRPr="000A3B7E">
              <w:rPr>
                <w:rFonts w:ascii="Times New Roman" w:hAnsi="Times New Roman"/>
                <w:b/>
                <w:sz w:val="20"/>
              </w:rPr>
              <w:t>Sub-criterion 3.1.2 applies and one point will be awarded if</w:t>
            </w:r>
            <w:r w:rsidRPr="000A3B7E">
              <w:rPr>
                <w:rFonts w:ascii="Times New Roman" w:hAnsi="Times New Roman"/>
                <w:sz w:val="20"/>
              </w:rPr>
              <w:t xml:space="preserve"> the research applicant justifies in Table 1.6 of the POSTDOC information system, as well as in Section 1.5 and in the research project proposal, that the research application will lead to the development of at least one new product or technology that can be commercialised.</w:t>
            </w:r>
          </w:p>
          <w:p w14:paraId="205A1F0C" w14:textId="77777777" w:rsidR="00AF5079" w:rsidRPr="000A3B7E" w:rsidRDefault="00AF5079" w:rsidP="00E84E7B">
            <w:pPr>
              <w:spacing w:after="0" w:line="240" w:lineRule="auto"/>
              <w:jc w:val="both"/>
              <w:rPr>
                <w:rFonts w:ascii="Times New Roman" w:hAnsi="Times New Roman" w:cs="Times New Roman"/>
                <w:sz w:val="20"/>
                <w:szCs w:val="20"/>
              </w:rPr>
            </w:pPr>
          </w:p>
          <w:p w14:paraId="3C65DEA2" w14:textId="77777777" w:rsidR="00AF5079" w:rsidRPr="000A3B7E" w:rsidRDefault="00AF5079" w:rsidP="00E84E7B">
            <w:pPr>
              <w:spacing w:after="0" w:line="240" w:lineRule="auto"/>
              <w:jc w:val="both"/>
              <w:rPr>
                <w:rFonts w:ascii="Times New Roman" w:hAnsi="Times New Roman" w:cs="Times New Roman"/>
                <w:i/>
                <w:iCs/>
                <w:sz w:val="20"/>
                <w:szCs w:val="20"/>
              </w:rPr>
            </w:pPr>
            <w:proofErr w:type="spellStart"/>
            <w:r w:rsidRPr="000A3B7E">
              <w:rPr>
                <w:rFonts w:ascii="Times New Roman" w:hAnsi="Times New Roman"/>
                <w:i/>
                <w:sz w:val="20"/>
              </w:rPr>
              <w:t>Commercialisable</w:t>
            </w:r>
            <w:proofErr w:type="spellEnd"/>
            <w:r w:rsidRPr="000A3B7E">
              <w:rPr>
                <w:rFonts w:ascii="Times New Roman" w:hAnsi="Times New Roman"/>
                <w:i/>
                <w:sz w:val="20"/>
              </w:rPr>
              <w:t xml:space="preserve"> new product or technology – a new product (goods or services) developed as part of a research application that is completely new or has improved functional characteristics or changed intended use (including changed or improved specifications, components, materials, added software, user-friendly features) and technology (new and unproven technology compared to the state of the art in the industry, which involves a risk of technological or industrial failure and is not an optimisation or improvement of an existing technology) number of prototypes with a given </w:t>
            </w:r>
            <w:r w:rsidRPr="000A3B7E">
              <w:rPr>
                <w:rFonts w:ascii="Times New Roman" w:hAnsi="Times New Roman"/>
                <w:i/>
                <w:sz w:val="20"/>
              </w:rPr>
              <w:lastRenderedPageBreak/>
              <w:t>level of technology maturity (</w:t>
            </w:r>
            <w:proofErr w:type="spellStart"/>
            <w:r w:rsidRPr="000A3B7E">
              <w:rPr>
                <w:rFonts w:ascii="Times New Roman" w:hAnsi="Times New Roman"/>
                <w:i/>
                <w:sz w:val="20"/>
              </w:rPr>
              <w:t>commercialisable</w:t>
            </w:r>
            <w:proofErr w:type="spellEnd"/>
            <w:r w:rsidRPr="000A3B7E">
              <w:rPr>
                <w:rFonts w:ascii="Times New Roman" w:hAnsi="Times New Roman"/>
                <w:i/>
                <w:sz w:val="20"/>
              </w:rPr>
              <w:t>). At the same time, the sustainability of the results of the research application shall be ensured during the implementation of the research application or at the latest within one year after the last payment, by contributing to the development of the innovation system through one or more of the following types of contribution:</w:t>
            </w:r>
          </w:p>
          <w:p w14:paraId="2B1ACD70" w14:textId="77777777" w:rsidR="00AF5079" w:rsidRPr="000A3B7E" w:rsidRDefault="00AF5079" w:rsidP="00E84E7B">
            <w:pPr>
              <w:pStyle w:val="ListParagraph"/>
              <w:numPr>
                <w:ilvl w:val="0"/>
                <w:numId w:val="35"/>
              </w:numPr>
              <w:spacing w:after="0" w:line="240" w:lineRule="auto"/>
              <w:ind w:left="459" w:hanging="425"/>
              <w:jc w:val="both"/>
              <w:rPr>
                <w:rFonts w:ascii="Times New Roman" w:hAnsi="Times New Roman" w:cs="Times New Roman"/>
                <w:i/>
                <w:sz w:val="20"/>
                <w:szCs w:val="20"/>
              </w:rPr>
            </w:pPr>
            <w:r w:rsidRPr="000A3B7E">
              <w:rPr>
                <w:rFonts w:ascii="Times New Roman" w:hAnsi="Times New Roman"/>
                <w:i/>
                <w:sz w:val="20"/>
              </w:rPr>
              <w:t xml:space="preserve">ensuring the protection of rights in the technology associated with the </w:t>
            </w:r>
            <w:proofErr w:type="gramStart"/>
            <w:r w:rsidRPr="000A3B7E">
              <w:rPr>
                <w:rFonts w:ascii="Times New Roman" w:hAnsi="Times New Roman"/>
                <w:i/>
                <w:sz w:val="20"/>
              </w:rPr>
              <w:t>prototype;</w:t>
            </w:r>
            <w:proofErr w:type="gramEnd"/>
          </w:p>
          <w:p w14:paraId="3E47FA55" w14:textId="77777777" w:rsidR="00AF5079" w:rsidRPr="000A3B7E" w:rsidRDefault="00AF5079" w:rsidP="00E84E7B">
            <w:pPr>
              <w:pStyle w:val="ListParagraph"/>
              <w:numPr>
                <w:ilvl w:val="0"/>
                <w:numId w:val="35"/>
              </w:numPr>
              <w:spacing w:after="0" w:line="240" w:lineRule="auto"/>
              <w:ind w:left="459" w:hanging="425"/>
              <w:jc w:val="both"/>
              <w:rPr>
                <w:rFonts w:ascii="Times New Roman" w:hAnsi="Times New Roman" w:cs="Times New Roman"/>
                <w:i/>
                <w:sz w:val="20"/>
                <w:szCs w:val="20"/>
              </w:rPr>
            </w:pPr>
            <w:r w:rsidRPr="000A3B7E">
              <w:rPr>
                <w:rFonts w:ascii="Times New Roman" w:hAnsi="Times New Roman"/>
                <w:i/>
                <w:sz w:val="20"/>
              </w:rPr>
              <w:t xml:space="preserve">signing an intellectual property licence agreement related to the </w:t>
            </w:r>
            <w:proofErr w:type="gramStart"/>
            <w:r w:rsidRPr="000A3B7E">
              <w:rPr>
                <w:rFonts w:ascii="Times New Roman" w:hAnsi="Times New Roman"/>
                <w:i/>
                <w:sz w:val="20"/>
              </w:rPr>
              <w:t>prototype;</w:t>
            </w:r>
            <w:proofErr w:type="gramEnd"/>
          </w:p>
          <w:p w14:paraId="6A5B7501" w14:textId="1ED3E918" w:rsidR="00AF5079" w:rsidRPr="000A3B7E" w:rsidRDefault="00AF5079" w:rsidP="00E84E7B">
            <w:pPr>
              <w:pStyle w:val="ListParagraph"/>
              <w:numPr>
                <w:ilvl w:val="0"/>
                <w:numId w:val="35"/>
              </w:numPr>
              <w:spacing w:after="0" w:line="240" w:lineRule="auto"/>
              <w:ind w:left="459" w:hanging="425"/>
              <w:jc w:val="both"/>
              <w:rPr>
                <w:rFonts w:ascii="Times New Roman" w:hAnsi="Times New Roman" w:cs="Times New Roman"/>
                <w:i/>
                <w:sz w:val="20"/>
                <w:szCs w:val="20"/>
              </w:rPr>
            </w:pPr>
            <w:r w:rsidRPr="000A3B7E">
              <w:rPr>
                <w:rFonts w:ascii="Times New Roman" w:hAnsi="Times New Roman"/>
                <w:i/>
                <w:sz w:val="20"/>
              </w:rPr>
              <w:t xml:space="preserve">development of a prototype for introduction into production or service provision (in this case, the development of a prototype shall be counted as the highest value of the technology readiness level of the prototype at the level of the specific aid objective, i.e., if the development of a prototype for introduction into production or service provision is achieved through a research project under the same </w:t>
            </w:r>
            <w:r w:rsidR="00E92D6D" w:rsidRPr="000A3B7E">
              <w:rPr>
                <w:rFonts w:ascii="Times New Roman" w:hAnsi="Times New Roman"/>
                <w:i/>
                <w:sz w:val="20"/>
              </w:rPr>
              <w:t xml:space="preserve">Activity </w:t>
            </w:r>
            <w:r w:rsidRPr="000A3B7E">
              <w:rPr>
                <w:rFonts w:ascii="Times New Roman" w:hAnsi="Times New Roman"/>
                <w:i/>
                <w:sz w:val="20"/>
              </w:rPr>
              <w:t xml:space="preserve">or another </w:t>
            </w:r>
            <w:r w:rsidR="00E92D6D" w:rsidRPr="000A3B7E">
              <w:rPr>
                <w:rFonts w:ascii="Times New Roman" w:hAnsi="Times New Roman"/>
                <w:i/>
                <w:sz w:val="20"/>
              </w:rPr>
              <w:t xml:space="preserve">Activity </w:t>
            </w:r>
            <w:r w:rsidRPr="000A3B7E">
              <w:rPr>
                <w:rFonts w:ascii="Times New Roman" w:hAnsi="Times New Roman"/>
                <w:i/>
                <w:sz w:val="20"/>
              </w:rPr>
              <w:t xml:space="preserve">of specific aid objective 1.1.1, the outcome indicator with a specific technology readiness level as achieved shall be counted only once). </w:t>
            </w:r>
          </w:p>
        </w:tc>
      </w:tr>
      <w:tr w:rsidR="00AF5079" w:rsidRPr="000A3B7E" w14:paraId="32CB53E4" w14:textId="77777777" w:rsidTr="00E84E7B">
        <w:trPr>
          <w:trHeight w:val="1133"/>
        </w:trPr>
        <w:tc>
          <w:tcPr>
            <w:tcW w:w="710" w:type="dxa"/>
            <w:shd w:val="clear" w:color="auto" w:fill="auto"/>
          </w:tcPr>
          <w:p w14:paraId="324D736A" w14:textId="77777777" w:rsidR="00AF5079" w:rsidRPr="000A3B7E" w:rsidRDefault="00AF5079" w:rsidP="00E84E7B">
            <w:pPr>
              <w:spacing w:after="0" w:line="240" w:lineRule="auto"/>
              <w:ind w:left="-108"/>
              <w:jc w:val="center"/>
              <w:rPr>
                <w:rFonts w:ascii="Times New Roman" w:hAnsi="Times New Roman"/>
                <w:sz w:val="20"/>
                <w:szCs w:val="20"/>
              </w:rPr>
            </w:pPr>
            <w:r w:rsidRPr="000A3B7E">
              <w:rPr>
                <w:rFonts w:ascii="Times New Roman" w:hAnsi="Times New Roman"/>
                <w:sz w:val="20"/>
              </w:rPr>
              <w:t>3.1.1</w:t>
            </w:r>
          </w:p>
        </w:tc>
        <w:tc>
          <w:tcPr>
            <w:tcW w:w="4819" w:type="dxa"/>
          </w:tcPr>
          <w:p w14:paraId="60516872"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The research application does not intend to develop a new product or technology that can be commercialised and for the development of which support has been provided under the research application.</w:t>
            </w:r>
          </w:p>
        </w:tc>
        <w:tc>
          <w:tcPr>
            <w:tcW w:w="1560" w:type="dxa"/>
          </w:tcPr>
          <w:p w14:paraId="2E20CD6F" w14:textId="77777777" w:rsidR="00AF5079" w:rsidRPr="000A3B7E" w:rsidRDefault="00AF5079" w:rsidP="00E84E7B">
            <w:pPr>
              <w:spacing w:after="0" w:line="240" w:lineRule="auto"/>
              <w:jc w:val="center"/>
              <w:rPr>
                <w:rFonts w:ascii="Times New Roman" w:hAnsi="Times New Roman"/>
              </w:rPr>
            </w:pPr>
            <w:r w:rsidRPr="000A3B7E">
              <w:rPr>
                <w:rFonts w:ascii="Times New Roman" w:hAnsi="Times New Roman"/>
              </w:rPr>
              <w:t>0</w:t>
            </w:r>
          </w:p>
        </w:tc>
        <w:tc>
          <w:tcPr>
            <w:tcW w:w="1842" w:type="dxa"/>
            <w:vMerge/>
          </w:tcPr>
          <w:p w14:paraId="3B75E401" w14:textId="77777777" w:rsidR="00AF5079" w:rsidRPr="000A3B7E" w:rsidRDefault="00AF5079" w:rsidP="00E84E7B">
            <w:pPr>
              <w:spacing w:after="0" w:line="240" w:lineRule="auto"/>
              <w:jc w:val="center"/>
              <w:rPr>
                <w:rFonts w:ascii="Times New Roman" w:hAnsi="Times New Roman"/>
                <w:lang w:eastAsia="lv-LV"/>
              </w:rPr>
            </w:pPr>
          </w:p>
        </w:tc>
        <w:tc>
          <w:tcPr>
            <w:tcW w:w="6379" w:type="dxa"/>
            <w:vMerge/>
          </w:tcPr>
          <w:p w14:paraId="34B8DB8C" w14:textId="77777777" w:rsidR="00AF5079" w:rsidRPr="000A3B7E" w:rsidRDefault="00AF5079" w:rsidP="00E84E7B">
            <w:pPr>
              <w:spacing w:after="0" w:line="240" w:lineRule="auto"/>
              <w:jc w:val="both"/>
              <w:rPr>
                <w:rFonts w:ascii="Times New Roman" w:hAnsi="Times New Roman"/>
              </w:rPr>
            </w:pPr>
          </w:p>
        </w:tc>
      </w:tr>
      <w:tr w:rsidR="00AF5079" w:rsidRPr="000A3B7E" w14:paraId="6095D422" w14:textId="77777777" w:rsidTr="00E84E7B">
        <w:trPr>
          <w:trHeight w:val="1133"/>
        </w:trPr>
        <w:tc>
          <w:tcPr>
            <w:tcW w:w="710" w:type="dxa"/>
            <w:shd w:val="clear" w:color="auto" w:fill="auto"/>
          </w:tcPr>
          <w:p w14:paraId="3D5E16FD" w14:textId="77777777" w:rsidR="00AF5079" w:rsidRPr="000A3B7E" w:rsidRDefault="00AF5079" w:rsidP="00E84E7B">
            <w:pPr>
              <w:spacing w:after="0" w:line="240" w:lineRule="auto"/>
              <w:ind w:left="-108"/>
              <w:jc w:val="center"/>
              <w:rPr>
                <w:rFonts w:ascii="Times New Roman" w:hAnsi="Times New Roman"/>
                <w:sz w:val="20"/>
                <w:szCs w:val="20"/>
              </w:rPr>
            </w:pPr>
            <w:r w:rsidRPr="000A3B7E">
              <w:rPr>
                <w:rFonts w:ascii="Times New Roman" w:hAnsi="Times New Roman"/>
                <w:sz w:val="20"/>
              </w:rPr>
              <w:t>3.1.2</w:t>
            </w:r>
          </w:p>
        </w:tc>
        <w:tc>
          <w:tcPr>
            <w:tcW w:w="4819" w:type="dxa"/>
          </w:tcPr>
          <w:p w14:paraId="5DA4B47C"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 xml:space="preserve">The research application is intended to develop a new product or technology that is </w:t>
            </w:r>
            <w:proofErr w:type="spellStart"/>
            <w:r w:rsidRPr="000A3B7E">
              <w:rPr>
                <w:rFonts w:ascii="Times New Roman" w:hAnsi="Times New Roman"/>
                <w:sz w:val="20"/>
              </w:rPr>
              <w:t>commercialisable</w:t>
            </w:r>
            <w:proofErr w:type="spellEnd"/>
            <w:r w:rsidRPr="000A3B7E">
              <w:rPr>
                <w:rFonts w:ascii="Times New Roman" w:hAnsi="Times New Roman"/>
                <w:sz w:val="20"/>
              </w:rPr>
              <w:t xml:space="preserve"> and for which support has been provided under the research application.</w:t>
            </w:r>
          </w:p>
        </w:tc>
        <w:tc>
          <w:tcPr>
            <w:tcW w:w="1560" w:type="dxa"/>
          </w:tcPr>
          <w:p w14:paraId="12ACEB51" w14:textId="77777777" w:rsidR="00AF5079" w:rsidRPr="000A3B7E" w:rsidRDefault="00AF5079" w:rsidP="00E84E7B">
            <w:pPr>
              <w:spacing w:after="0" w:line="240" w:lineRule="auto"/>
              <w:jc w:val="center"/>
              <w:rPr>
                <w:rFonts w:ascii="Times New Roman" w:hAnsi="Times New Roman"/>
              </w:rPr>
            </w:pPr>
            <w:r w:rsidRPr="000A3B7E">
              <w:rPr>
                <w:rFonts w:ascii="Times New Roman" w:hAnsi="Times New Roman"/>
              </w:rPr>
              <w:t>1</w:t>
            </w:r>
          </w:p>
        </w:tc>
        <w:tc>
          <w:tcPr>
            <w:tcW w:w="1842" w:type="dxa"/>
            <w:vMerge/>
          </w:tcPr>
          <w:p w14:paraId="0ECC35FB" w14:textId="77777777" w:rsidR="00AF5079" w:rsidRPr="000A3B7E" w:rsidRDefault="00AF5079" w:rsidP="00E84E7B">
            <w:pPr>
              <w:spacing w:after="0" w:line="240" w:lineRule="auto"/>
              <w:jc w:val="center"/>
              <w:rPr>
                <w:rFonts w:ascii="Times New Roman" w:hAnsi="Times New Roman"/>
                <w:lang w:eastAsia="lv-LV"/>
              </w:rPr>
            </w:pPr>
          </w:p>
        </w:tc>
        <w:tc>
          <w:tcPr>
            <w:tcW w:w="6379" w:type="dxa"/>
            <w:vMerge/>
          </w:tcPr>
          <w:p w14:paraId="4B3F9076" w14:textId="77777777" w:rsidR="00AF5079" w:rsidRPr="000A3B7E" w:rsidRDefault="00AF5079" w:rsidP="00E84E7B">
            <w:pPr>
              <w:spacing w:after="0" w:line="240" w:lineRule="auto"/>
              <w:jc w:val="both"/>
              <w:rPr>
                <w:rFonts w:ascii="Times New Roman" w:hAnsi="Times New Roman"/>
              </w:rPr>
            </w:pPr>
          </w:p>
        </w:tc>
      </w:tr>
      <w:tr w:rsidR="00AF5079" w:rsidRPr="000A3B7E" w14:paraId="78DE9AF1" w14:textId="77777777" w:rsidTr="00E84E7B">
        <w:trPr>
          <w:trHeight w:val="1133"/>
        </w:trPr>
        <w:tc>
          <w:tcPr>
            <w:tcW w:w="710" w:type="dxa"/>
            <w:shd w:val="clear" w:color="auto" w:fill="auto"/>
          </w:tcPr>
          <w:p w14:paraId="6EF81150" w14:textId="77777777" w:rsidR="00AF5079" w:rsidRPr="000A3B7E" w:rsidRDefault="00AF5079" w:rsidP="00E84E7B">
            <w:pPr>
              <w:spacing w:after="0" w:line="240" w:lineRule="auto"/>
              <w:ind w:firstLine="34"/>
              <w:jc w:val="center"/>
              <w:rPr>
                <w:rFonts w:ascii="Times New Roman" w:hAnsi="Times New Roman"/>
              </w:rPr>
            </w:pPr>
            <w:r w:rsidRPr="000A3B7E">
              <w:rPr>
                <w:rFonts w:ascii="Times New Roman" w:hAnsi="Times New Roman"/>
              </w:rPr>
              <w:t>3.2</w:t>
            </w:r>
          </w:p>
        </w:tc>
        <w:tc>
          <w:tcPr>
            <w:tcW w:w="4819" w:type="dxa"/>
          </w:tcPr>
          <w:p w14:paraId="3DBD18A8" w14:textId="77777777" w:rsidR="00AF5079" w:rsidRPr="000A3B7E" w:rsidRDefault="00AF5079" w:rsidP="00E84E7B">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application will create a new post of 1 FTE (This criterion applies to both economic and non-economic applications.</w:t>
            </w:r>
          </w:p>
        </w:tc>
        <w:tc>
          <w:tcPr>
            <w:tcW w:w="1560" w:type="dxa"/>
          </w:tcPr>
          <w:p w14:paraId="1A67C2C5" w14:textId="77777777" w:rsidR="00AF5079" w:rsidRPr="000A3B7E" w:rsidRDefault="00AF5079" w:rsidP="00E84E7B">
            <w:pPr>
              <w:spacing w:after="0" w:line="240" w:lineRule="auto"/>
              <w:jc w:val="center"/>
              <w:rPr>
                <w:rFonts w:ascii="Times New Roman" w:hAnsi="Times New Roman"/>
              </w:rPr>
            </w:pPr>
            <w:r w:rsidRPr="000A3B7E">
              <w:rPr>
                <w:rFonts w:ascii="Times New Roman" w:hAnsi="Times New Roman"/>
              </w:rPr>
              <w:t>0–1</w:t>
            </w:r>
          </w:p>
        </w:tc>
        <w:tc>
          <w:tcPr>
            <w:tcW w:w="1842" w:type="dxa"/>
            <w:vMerge w:val="restart"/>
          </w:tcPr>
          <w:p w14:paraId="19A7BBF6" w14:textId="77777777" w:rsidR="00AF5079" w:rsidRPr="000A3B7E" w:rsidRDefault="00AF5079" w:rsidP="00E84E7B">
            <w:pPr>
              <w:spacing w:after="0" w:line="240" w:lineRule="auto"/>
              <w:jc w:val="center"/>
              <w:rPr>
                <w:rFonts w:ascii="Times New Roman" w:hAnsi="Times New Roman" w:cs="Times New Roman"/>
                <w:sz w:val="20"/>
                <w:szCs w:val="20"/>
              </w:rPr>
            </w:pPr>
            <w:r w:rsidRPr="000A3B7E">
              <w:rPr>
                <w:rFonts w:ascii="Times New Roman" w:hAnsi="Times New Roman"/>
                <w:sz w:val="20"/>
              </w:rPr>
              <w:t>The criterion gives an extra point</w:t>
            </w:r>
          </w:p>
        </w:tc>
        <w:tc>
          <w:tcPr>
            <w:tcW w:w="6379" w:type="dxa"/>
            <w:vMerge w:val="restart"/>
          </w:tcPr>
          <w:p w14:paraId="52E28F47" w14:textId="77777777" w:rsidR="00AF5079" w:rsidRPr="000A3B7E" w:rsidRDefault="00AF5079" w:rsidP="00E84E7B">
            <w:pPr>
              <w:spacing w:after="0" w:line="240" w:lineRule="auto"/>
              <w:jc w:val="both"/>
              <w:rPr>
                <w:rFonts w:ascii="Times New Roman" w:hAnsi="Times New Roman"/>
                <w:bCs/>
              </w:rPr>
            </w:pPr>
            <w:r w:rsidRPr="000A3B7E">
              <w:rPr>
                <w:rFonts w:ascii="Times New Roman" w:hAnsi="Times New Roman"/>
                <w:b/>
              </w:rPr>
              <w:t>Sub-criterion 3.2.1 applies and zero points are awarded</w:t>
            </w:r>
            <w:r w:rsidRPr="000A3B7E">
              <w:rPr>
                <w:rFonts w:ascii="Times New Roman" w:hAnsi="Times New Roman"/>
              </w:rPr>
              <w:t xml:space="preserve"> if the research application (as indicated in Table 1.6 of the POSTDOC information system) does not foresee the creation of a new post in the research applicant's entity, in line with the research focus of the research application.</w:t>
            </w:r>
          </w:p>
          <w:p w14:paraId="589F7880" w14:textId="77777777" w:rsidR="00AF5079" w:rsidRPr="000A3B7E" w:rsidRDefault="00AF5079" w:rsidP="00E84E7B">
            <w:pPr>
              <w:spacing w:after="0" w:line="240" w:lineRule="auto"/>
              <w:jc w:val="both"/>
              <w:rPr>
                <w:rFonts w:ascii="Times New Roman" w:hAnsi="Times New Roman"/>
                <w:bCs/>
              </w:rPr>
            </w:pPr>
            <w:r w:rsidRPr="000A3B7E">
              <w:rPr>
                <w:rFonts w:ascii="Times New Roman" w:hAnsi="Times New Roman"/>
                <w:b/>
              </w:rPr>
              <w:t>Sub-criterion 3.2.2 applies and one point is awarded</w:t>
            </w:r>
            <w:r w:rsidRPr="000A3B7E">
              <w:rPr>
                <w:rFonts w:ascii="Times New Roman" w:hAnsi="Times New Roman"/>
              </w:rPr>
              <w:t xml:space="preserve"> if the research application (as indicated in Table 1.6 of the POSTDOC information system) creates a new post of 1 FTE the research applicant's entity, in line with the research focus of the research application.</w:t>
            </w:r>
          </w:p>
        </w:tc>
      </w:tr>
      <w:tr w:rsidR="00AF5079" w:rsidRPr="000A3B7E" w14:paraId="6C78E43A" w14:textId="77777777" w:rsidTr="00E84E7B">
        <w:trPr>
          <w:trHeight w:val="1133"/>
        </w:trPr>
        <w:tc>
          <w:tcPr>
            <w:tcW w:w="710" w:type="dxa"/>
            <w:shd w:val="clear" w:color="auto" w:fill="auto"/>
          </w:tcPr>
          <w:p w14:paraId="0EEB0498" w14:textId="77777777" w:rsidR="00AF5079" w:rsidRPr="000A3B7E" w:rsidRDefault="00AF5079" w:rsidP="00E84E7B">
            <w:pPr>
              <w:spacing w:after="0" w:line="240" w:lineRule="auto"/>
              <w:ind w:hanging="108"/>
              <w:jc w:val="center"/>
              <w:rPr>
                <w:rFonts w:ascii="Times New Roman" w:hAnsi="Times New Roman"/>
                <w:sz w:val="20"/>
                <w:szCs w:val="20"/>
              </w:rPr>
            </w:pPr>
            <w:r w:rsidRPr="000A3B7E">
              <w:rPr>
                <w:rFonts w:ascii="Times New Roman" w:hAnsi="Times New Roman"/>
                <w:sz w:val="20"/>
              </w:rPr>
              <w:t>3.2.1</w:t>
            </w:r>
          </w:p>
        </w:tc>
        <w:tc>
          <w:tcPr>
            <w:tcW w:w="4819" w:type="dxa"/>
          </w:tcPr>
          <w:p w14:paraId="691BE434"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The research application does not foresee the creation of a new post of 1 FTE.</w:t>
            </w:r>
          </w:p>
        </w:tc>
        <w:tc>
          <w:tcPr>
            <w:tcW w:w="1560" w:type="dxa"/>
          </w:tcPr>
          <w:p w14:paraId="6E0E8670" w14:textId="77777777" w:rsidR="00AF5079" w:rsidRPr="000A3B7E" w:rsidRDefault="00AF5079" w:rsidP="00E84E7B">
            <w:pPr>
              <w:spacing w:after="0" w:line="240" w:lineRule="auto"/>
              <w:jc w:val="center"/>
              <w:rPr>
                <w:rFonts w:ascii="Times New Roman" w:hAnsi="Times New Roman"/>
                <w:sz w:val="20"/>
                <w:szCs w:val="20"/>
              </w:rPr>
            </w:pPr>
            <w:r w:rsidRPr="000A3B7E">
              <w:rPr>
                <w:rFonts w:ascii="Times New Roman" w:hAnsi="Times New Roman"/>
                <w:sz w:val="20"/>
              </w:rPr>
              <w:t>0</w:t>
            </w:r>
          </w:p>
        </w:tc>
        <w:tc>
          <w:tcPr>
            <w:tcW w:w="1842" w:type="dxa"/>
            <w:vMerge/>
          </w:tcPr>
          <w:p w14:paraId="3E4877F0" w14:textId="77777777" w:rsidR="00AF5079" w:rsidRPr="000A3B7E" w:rsidRDefault="00AF5079" w:rsidP="00E84E7B">
            <w:pPr>
              <w:spacing w:after="0" w:line="240" w:lineRule="auto"/>
              <w:jc w:val="center"/>
              <w:rPr>
                <w:rFonts w:ascii="Times New Roman" w:hAnsi="Times New Roman" w:cs="Times New Roman"/>
                <w:sz w:val="20"/>
                <w:szCs w:val="20"/>
              </w:rPr>
            </w:pPr>
          </w:p>
        </w:tc>
        <w:tc>
          <w:tcPr>
            <w:tcW w:w="6379" w:type="dxa"/>
            <w:vMerge/>
          </w:tcPr>
          <w:p w14:paraId="7D2E18C3" w14:textId="77777777" w:rsidR="00AF5079" w:rsidRPr="000A3B7E" w:rsidRDefault="00AF5079" w:rsidP="00E84E7B">
            <w:pPr>
              <w:spacing w:after="0" w:line="240" w:lineRule="auto"/>
              <w:jc w:val="both"/>
              <w:rPr>
                <w:rFonts w:ascii="Times New Roman" w:hAnsi="Times New Roman"/>
                <w:sz w:val="20"/>
                <w:szCs w:val="20"/>
              </w:rPr>
            </w:pPr>
          </w:p>
        </w:tc>
      </w:tr>
      <w:tr w:rsidR="00AF5079" w:rsidRPr="00AF5079" w14:paraId="59490F38" w14:textId="77777777" w:rsidTr="00E84E7B">
        <w:trPr>
          <w:trHeight w:val="397"/>
        </w:trPr>
        <w:tc>
          <w:tcPr>
            <w:tcW w:w="710" w:type="dxa"/>
            <w:shd w:val="clear" w:color="auto" w:fill="auto"/>
          </w:tcPr>
          <w:p w14:paraId="74D87AC8" w14:textId="77777777" w:rsidR="00AF5079" w:rsidRPr="000A3B7E" w:rsidRDefault="00AF5079" w:rsidP="00E84E7B">
            <w:pPr>
              <w:spacing w:after="0" w:line="240" w:lineRule="auto"/>
              <w:ind w:hanging="108"/>
              <w:jc w:val="center"/>
              <w:rPr>
                <w:rFonts w:ascii="Times New Roman" w:hAnsi="Times New Roman"/>
                <w:sz w:val="20"/>
                <w:szCs w:val="20"/>
              </w:rPr>
            </w:pPr>
            <w:r w:rsidRPr="000A3B7E">
              <w:rPr>
                <w:rFonts w:ascii="Times New Roman" w:hAnsi="Times New Roman"/>
                <w:sz w:val="20"/>
              </w:rPr>
              <w:t>3.2.2</w:t>
            </w:r>
          </w:p>
        </w:tc>
        <w:tc>
          <w:tcPr>
            <w:tcW w:w="4819" w:type="dxa"/>
          </w:tcPr>
          <w:p w14:paraId="2FEB3249" w14:textId="77777777" w:rsidR="00AF5079" w:rsidRPr="000A3B7E" w:rsidRDefault="00AF5079" w:rsidP="00E84E7B">
            <w:pPr>
              <w:spacing w:after="0" w:line="240" w:lineRule="auto"/>
              <w:jc w:val="both"/>
              <w:rPr>
                <w:rFonts w:ascii="Times New Roman" w:hAnsi="Times New Roman"/>
                <w:sz w:val="20"/>
                <w:szCs w:val="20"/>
              </w:rPr>
            </w:pPr>
            <w:r w:rsidRPr="000A3B7E">
              <w:rPr>
                <w:rFonts w:ascii="Times New Roman" w:hAnsi="Times New Roman"/>
                <w:sz w:val="20"/>
              </w:rPr>
              <w:t>The research application foresees the creation of a new post of 1 FTE.</w:t>
            </w:r>
          </w:p>
        </w:tc>
        <w:tc>
          <w:tcPr>
            <w:tcW w:w="1560" w:type="dxa"/>
          </w:tcPr>
          <w:p w14:paraId="6CF4D616" w14:textId="77777777" w:rsidR="00AF5079" w:rsidRPr="00AF5079" w:rsidRDefault="00AF5079" w:rsidP="00E84E7B">
            <w:pPr>
              <w:spacing w:after="0" w:line="240" w:lineRule="auto"/>
              <w:jc w:val="center"/>
              <w:rPr>
                <w:rFonts w:ascii="Times New Roman" w:hAnsi="Times New Roman"/>
                <w:sz w:val="20"/>
                <w:szCs w:val="20"/>
              </w:rPr>
            </w:pPr>
            <w:r w:rsidRPr="000A3B7E">
              <w:rPr>
                <w:rFonts w:ascii="Times New Roman" w:hAnsi="Times New Roman"/>
                <w:sz w:val="20"/>
              </w:rPr>
              <w:t>1</w:t>
            </w:r>
          </w:p>
        </w:tc>
        <w:tc>
          <w:tcPr>
            <w:tcW w:w="1842" w:type="dxa"/>
            <w:vMerge/>
          </w:tcPr>
          <w:p w14:paraId="07C5F358" w14:textId="77777777" w:rsidR="00AF5079" w:rsidRPr="00AF5079" w:rsidRDefault="00AF5079" w:rsidP="00E84E7B">
            <w:pPr>
              <w:spacing w:after="0" w:line="240" w:lineRule="auto"/>
              <w:jc w:val="center"/>
              <w:rPr>
                <w:rFonts w:ascii="Times New Roman" w:hAnsi="Times New Roman" w:cs="Times New Roman"/>
                <w:sz w:val="20"/>
                <w:szCs w:val="20"/>
              </w:rPr>
            </w:pPr>
          </w:p>
        </w:tc>
        <w:tc>
          <w:tcPr>
            <w:tcW w:w="6379" w:type="dxa"/>
            <w:vMerge/>
          </w:tcPr>
          <w:p w14:paraId="5015396E" w14:textId="77777777" w:rsidR="00AF5079" w:rsidRPr="00AF5079" w:rsidRDefault="00AF5079" w:rsidP="00E84E7B">
            <w:pPr>
              <w:spacing w:after="0" w:line="240" w:lineRule="auto"/>
              <w:jc w:val="both"/>
              <w:rPr>
                <w:rFonts w:ascii="Times New Roman" w:hAnsi="Times New Roman"/>
                <w:sz w:val="20"/>
                <w:szCs w:val="20"/>
              </w:rPr>
            </w:pPr>
          </w:p>
        </w:tc>
      </w:tr>
    </w:tbl>
    <w:p w14:paraId="47D6DA60" w14:textId="2149AE4F" w:rsidR="004235C2" w:rsidRPr="00AF5079" w:rsidRDefault="004235C2" w:rsidP="00AF5079">
      <w:pPr>
        <w:spacing w:after="0" w:line="240" w:lineRule="auto"/>
        <w:jc w:val="both"/>
        <w:rPr>
          <w:rFonts w:ascii="Times New Roman" w:hAnsi="Times New Roman" w:cs="Times New Roman"/>
          <w:lang w:eastAsia="lv-LV"/>
        </w:rPr>
      </w:pPr>
    </w:p>
    <w:sectPr w:rsidR="004235C2" w:rsidRPr="00AF5079" w:rsidSect="003E657D">
      <w:headerReference w:type="default" r:id="rId13"/>
      <w:footerReference w:type="default" r:id="rId14"/>
      <w:headerReference w:type="first" r:id="rId15"/>
      <w:footerReference w:type="first" r:id="rId16"/>
      <w:pgSz w:w="16838" w:h="11906" w:orient="landscape" w:code="9"/>
      <w:pgMar w:top="1134" w:right="1134" w:bottom="1077"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C2F19" w14:textId="77777777" w:rsidR="00183EC2" w:rsidRDefault="00183EC2" w:rsidP="00DF75B5">
      <w:pPr>
        <w:spacing w:after="0" w:line="240" w:lineRule="auto"/>
      </w:pPr>
      <w:r>
        <w:separator/>
      </w:r>
    </w:p>
  </w:endnote>
  <w:endnote w:type="continuationSeparator" w:id="0">
    <w:p w14:paraId="7ED8FB77" w14:textId="77777777" w:rsidR="00183EC2" w:rsidRDefault="00183EC2" w:rsidP="00DF75B5">
      <w:pPr>
        <w:spacing w:after="0" w:line="240" w:lineRule="auto"/>
      </w:pPr>
      <w:r>
        <w:continuationSeparator/>
      </w:r>
    </w:p>
  </w:endnote>
  <w:endnote w:type="continuationNotice" w:id="1">
    <w:p w14:paraId="16AC52BC" w14:textId="77777777" w:rsidR="00183EC2" w:rsidRDefault="00183E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MS Gothic"/>
    <w:charset w:val="00"/>
    <w:family w:val="roman"/>
    <w:pitch w:val="default"/>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ewsGoth Cn TL">
    <w:altName w:val="Calibri"/>
    <w:charset w:val="BA"/>
    <w:family w:val="swiss"/>
    <w:pitch w:val="variable"/>
    <w:sig w:usb0="800002AF" w:usb1="5000204A"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s="Times New Roman"/>
        <w:noProof/>
      </w:rPr>
      <w:id w:val="1111937719"/>
      <w:docPartObj>
        <w:docPartGallery w:val="Page Numbers (Bottom of Page)"/>
        <w:docPartUnique/>
      </w:docPartObj>
    </w:sdtPr>
    <w:sdtEndPr/>
    <w:sdtContent>
      <w:p w14:paraId="677B5617" w14:textId="42A7242C" w:rsidR="003E657D" w:rsidRPr="00AF5079" w:rsidRDefault="003E657D" w:rsidP="00AF5079">
        <w:pPr>
          <w:pStyle w:val="Footer"/>
          <w:jc w:val="center"/>
          <w:rPr>
            <w:rFonts w:ascii="Times New Roman" w:eastAsia="Times New Roman" w:hAnsi="Times New Roman" w:cs="Times New Roman"/>
            <w:noProof/>
          </w:rPr>
        </w:pPr>
        <w:r w:rsidRPr="00AF5079">
          <w:rPr>
            <w:rFonts w:ascii="Times New Roman" w:eastAsia="Times New Roman" w:hAnsi="Times New Roman" w:cs="Times New Roman"/>
          </w:rPr>
          <w:fldChar w:fldCharType="begin"/>
        </w:r>
        <w:r w:rsidRPr="00AF5079">
          <w:rPr>
            <w:rFonts w:ascii="Times New Roman" w:eastAsia="Times New Roman" w:hAnsi="Times New Roman" w:cs="Times New Roman"/>
          </w:rPr>
          <w:instrText xml:space="preserve"> PAGE   \* MERGEFORMAT </w:instrText>
        </w:r>
        <w:r w:rsidRPr="00AF5079">
          <w:rPr>
            <w:rFonts w:ascii="Times New Roman" w:eastAsia="Times New Roman" w:hAnsi="Times New Roman" w:cs="Times New Roman"/>
          </w:rPr>
          <w:fldChar w:fldCharType="separate"/>
        </w:r>
        <w:r w:rsidR="4C2B31BC" w:rsidRPr="00AF5079">
          <w:rPr>
            <w:rFonts w:ascii="Times New Roman" w:eastAsia="Times New Roman" w:hAnsi="Times New Roman" w:cs="Times New Roman"/>
          </w:rPr>
          <w:t>2</w:t>
        </w:r>
        <w:r w:rsidRPr="00AF5079">
          <w:rPr>
            <w:rFonts w:ascii="Times New Roman" w:eastAsia="Times New Roman" w:hAnsi="Times New Roman" w:cs="Times New Roman"/>
          </w:rPr>
          <w:fldChar w:fldCharType="end"/>
        </w:r>
      </w:p>
    </w:sdtContent>
  </w:sdt>
  <w:p w14:paraId="0CB5942B" w14:textId="7CC495E5" w:rsidR="69AA187A" w:rsidRPr="00AF5079" w:rsidRDefault="69AA187A" w:rsidP="00AF5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2714101"/>
      <w:docPartObj>
        <w:docPartGallery w:val="Page Numbers (Bottom of Page)"/>
        <w:docPartUnique/>
      </w:docPartObj>
    </w:sdtPr>
    <w:sdtEndPr/>
    <w:sdtContent>
      <w:p w14:paraId="57237300" w14:textId="27B06110" w:rsidR="003E657D" w:rsidRPr="00AF5079" w:rsidRDefault="003E657D" w:rsidP="00AF5079">
        <w:pPr>
          <w:pStyle w:val="Footer"/>
          <w:jc w:val="center"/>
        </w:pPr>
        <w:r w:rsidRPr="00AF5079">
          <w:fldChar w:fldCharType="begin"/>
        </w:r>
        <w:r w:rsidRPr="00AF5079">
          <w:instrText xml:space="preserve"> PAGE   \* MERGEFORMAT </w:instrText>
        </w:r>
        <w:r w:rsidRPr="00AF5079">
          <w:fldChar w:fldCharType="separate"/>
        </w:r>
        <w:r w:rsidRPr="00AF5079">
          <w:t>2</w:t>
        </w:r>
        <w:r w:rsidRPr="00AF5079">
          <w:fldChar w:fldCharType="end"/>
        </w:r>
      </w:p>
    </w:sdtContent>
  </w:sdt>
  <w:p w14:paraId="0494B786" w14:textId="47078C27" w:rsidR="69AA187A" w:rsidRPr="00AF5079" w:rsidRDefault="69AA187A" w:rsidP="00AF5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D6232" w14:textId="77777777" w:rsidR="00183EC2" w:rsidRDefault="00183EC2" w:rsidP="00DF75B5">
      <w:pPr>
        <w:spacing w:after="0" w:line="240" w:lineRule="auto"/>
      </w:pPr>
      <w:r>
        <w:separator/>
      </w:r>
    </w:p>
  </w:footnote>
  <w:footnote w:type="continuationSeparator" w:id="0">
    <w:p w14:paraId="6110A3F5" w14:textId="77777777" w:rsidR="00183EC2" w:rsidRDefault="00183EC2" w:rsidP="00DF75B5">
      <w:pPr>
        <w:spacing w:after="0" w:line="240" w:lineRule="auto"/>
      </w:pPr>
      <w:r>
        <w:continuationSeparator/>
      </w:r>
    </w:p>
  </w:footnote>
  <w:footnote w:type="continuationNotice" w:id="1">
    <w:p w14:paraId="75681EF2" w14:textId="77777777" w:rsidR="00183EC2" w:rsidRDefault="00183E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E9289" w14:textId="1BE75AB2" w:rsidR="689ECB36" w:rsidRDefault="689ECB36" w:rsidP="4C2B31BC">
    <w:pPr>
      <w:spacing w:line="257" w:lineRule="auto"/>
      <w:ind w:right="-143"/>
      <w:jc w:val="right"/>
      <w:rPr>
        <w:rFonts w:ascii="Times New Roman" w:eastAsia="Times New Roman" w:hAnsi="Times New Roman" w:cs="Times New Roman"/>
        <w:i/>
        <w:iCs/>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A5D42" w14:textId="54969263" w:rsidR="689ECB36" w:rsidRPr="00AF5079" w:rsidRDefault="689ECB36" w:rsidP="00AF5079">
    <w:pPr>
      <w:pStyle w:val="Heading1"/>
      <w:spacing w:after="60" w:line="257" w:lineRule="auto"/>
      <w:ind w:right="-143"/>
      <w:jc w:val="right"/>
      <w:rPr>
        <w:rFonts w:ascii="Times New Roman" w:eastAsia="Times New Roman" w:hAnsi="Times New Roman" w:cs="Times New Roman"/>
        <w:color w:val="000000" w:themeColor="text1"/>
        <w:sz w:val="22"/>
        <w:szCs w:val="22"/>
      </w:rPr>
    </w:pPr>
    <w:r>
      <w:rPr>
        <w:rFonts w:ascii="Times New Roman" w:hAnsi="Times New Roman"/>
        <w:color w:val="000000" w:themeColor="text1"/>
        <w:sz w:val="22"/>
      </w:rPr>
      <w:t>ANNEX 2</w:t>
    </w:r>
  </w:p>
  <w:p w14:paraId="51A22AF5" w14:textId="5B741906" w:rsidR="689ECB36" w:rsidRPr="00AF5079" w:rsidRDefault="689ECB36" w:rsidP="00AF5079">
    <w:pPr>
      <w:spacing w:line="257" w:lineRule="auto"/>
      <w:ind w:right="-143"/>
      <w:jc w:val="right"/>
      <w:rPr>
        <w:rFonts w:ascii="Times New Roman" w:eastAsia="Times New Roman" w:hAnsi="Times New Roman" w:cs="Times New Roman"/>
        <w:i/>
        <w:iCs/>
        <w:color w:val="000000" w:themeColor="text1"/>
      </w:rPr>
    </w:pPr>
    <w:r>
      <w:rPr>
        <w:rFonts w:ascii="Times New Roman" w:hAnsi="Times New Roman"/>
        <w:i/>
        <w:color w:val="000000" w:themeColor="text1"/>
      </w:rPr>
      <w:t xml:space="preserve">Regulations for the </w:t>
    </w:r>
    <w:r w:rsidR="000D0297">
      <w:rPr>
        <w:rFonts w:ascii="Times New Roman" w:hAnsi="Times New Roman"/>
        <w:i/>
        <w:color w:val="000000" w:themeColor="text1"/>
      </w:rPr>
      <w:t>2nd</w:t>
    </w:r>
    <w:r>
      <w:rPr>
        <w:rFonts w:ascii="Times New Roman" w:hAnsi="Times New Roman"/>
        <w:i/>
        <w:color w:val="000000" w:themeColor="text1"/>
      </w:rPr>
      <w:t xml:space="preserve"> selection round of research applications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52F8"/>
    <w:multiLevelType w:val="hybridMultilevel"/>
    <w:tmpl w:val="578050CA"/>
    <w:lvl w:ilvl="0" w:tplc="C2A8546A">
      <w:start w:val="1"/>
      <w:numFmt w:val="decimal"/>
      <w:pStyle w:val="Noteikumutekstam"/>
      <w:lvlText w:val="%1)"/>
      <w:lvlJc w:val="left"/>
      <w:pPr>
        <w:tabs>
          <w:tab w:val="num" w:pos="360"/>
        </w:tabs>
        <w:ind w:left="360" w:hanging="360"/>
      </w:pPr>
    </w:lvl>
    <w:lvl w:ilvl="1" w:tplc="04260019">
      <w:start w:val="1"/>
      <w:numFmt w:val="lowerLetter"/>
      <w:lvlText w:val="%2."/>
      <w:lvlJc w:val="left"/>
      <w:pPr>
        <w:tabs>
          <w:tab w:val="num" w:pos="1692"/>
        </w:tabs>
        <w:ind w:left="1692" w:hanging="360"/>
      </w:pPr>
    </w:lvl>
    <w:lvl w:ilvl="2" w:tplc="0426001B">
      <w:start w:val="1"/>
      <w:numFmt w:val="lowerRoman"/>
      <w:lvlText w:val="%3."/>
      <w:lvlJc w:val="right"/>
      <w:pPr>
        <w:tabs>
          <w:tab w:val="num" w:pos="2412"/>
        </w:tabs>
        <w:ind w:left="2412" w:hanging="180"/>
      </w:pPr>
    </w:lvl>
    <w:lvl w:ilvl="3" w:tplc="0426000F">
      <w:start w:val="1"/>
      <w:numFmt w:val="decimal"/>
      <w:lvlText w:val="%4."/>
      <w:lvlJc w:val="left"/>
      <w:pPr>
        <w:tabs>
          <w:tab w:val="num" w:pos="3132"/>
        </w:tabs>
        <w:ind w:left="3132" w:hanging="360"/>
      </w:pPr>
    </w:lvl>
    <w:lvl w:ilvl="4" w:tplc="04260019">
      <w:start w:val="1"/>
      <w:numFmt w:val="lowerLetter"/>
      <w:lvlText w:val="%5."/>
      <w:lvlJc w:val="left"/>
      <w:pPr>
        <w:tabs>
          <w:tab w:val="num" w:pos="3852"/>
        </w:tabs>
        <w:ind w:left="3852" w:hanging="360"/>
      </w:pPr>
    </w:lvl>
    <w:lvl w:ilvl="5" w:tplc="0426001B">
      <w:start w:val="1"/>
      <w:numFmt w:val="lowerRoman"/>
      <w:lvlText w:val="%6."/>
      <w:lvlJc w:val="right"/>
      <w:pPr>
        <w:tabs>
          <w:tab w:val="num" w:pos="4572"/>
        </w:tabs>
        <w:ind w:left="4572" w:hanging="180"/>
      </w:pPr>
    </w:lvl>
    <w:lvl w:ilvl="6" w:tplc="0426000F">
      <w:start w:val="1"/>
      <w:numFmt w:val="decimal"/>
      <w:lvlText w:val="%7."/>
      <w:lvlJc w:val="left"/>
      <w:pPr>
        <w:tabs>
          <w:tab w:val="num" w:pos="5292"/>
        </w:tabs>
        <w:ind w:left="5292" w:hanging="360"/>
      </w:pPr>
    </w:lvl>
    <w:lvl w:ilvl="7" w:tplc="04260019">
      <w:start w:val="1"/>
      <w:numFmt w:val="lowerLetter"/>
      <w:lvlText w:val="%8."/>
      <w:lvlJc w:val="left"/>
      <w:pPr>
        <w:tabs>
          <w:tab w:val="num" w:pos="6012"/>
        </w:tabs>
        <w:ind w:left="6012" w:hanging="360"/>
      </w:pPr>
    </w:lvl>
    <w:lvl w:ilvl="8" w:tplc="0426001B">
      <w:start w:val="1"/>
      <w:numFmt w:val="lowerRoman"/>
      <w:lvlText w:val="%9."/>
      <w:lvlJc w:val="right"/>
      <w:pPr>
        <w:tabs>
          <w:tab w:val="num" w:pos="6732"/>
        </w:tabs>
        <w:ind w:left="6732" w:hanging="180"/>
      </w:pPr>
    </w:lvl>
  </w:abstractNum>
  <w:abstractNum w:abstractNumId="1" w15:restartNumberingAfterBreak="0">
    <w:nsid w:val="02C153C4"/>
    <w:multiLevelType w:val="hybridMultilevel"/>
    <w:tmpl w:val="ABD20B14"/>
    <w:lvl w:ilvl="0" w:tplc="E84896E2">
      <w:start w:val="1"/>
      <w:numFmt w:val="bullet"/>
      <w:lvlText w:val="‒"/>
      <w:lvlJc w:val="left"/>
      <w:pPr>
        <w:ind w:left="720" w:hanging="360"/>
      </w:pPr>
      <w:rPr>
        <w:rFonts w:ascii="Times New Roman"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9D3110"/>
    <w:multiLevelType w:val="hybridMultilevel"/>
    <w:tmpl w:val="F166889C"/>
    <w:lvl w:ilvl="0" w:tplc="E84896E2">
      <w:start w:val="1"/>
      <w:numFmt w:val="bullet"/>
      <w:lvlText w:val="‒"/>
      <w:lvlJc w:val="left"/>
      <w:pPr>
        <w:ind w:left="778" w:hanging="360"/>
      </w:pPr>
      <w:rPr>
        <w:rFonts w:ascii="Times New Roman" w:hAnsi="Times New Roman" w:cs="Times New Roman" w:hint="default"/>
      </w:rPr>
    </w:lvl>
    <w:lvl w:ilvl="1" w:tplc="04260003" w:tentative="1">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3" w15:restartNumberingAfterBreak="0">
    <w:nsid w:val="0ACF6129"/>
    <w:multiLevelType w:val="hybridMultilevel"/>
    <w:tmpl w:val="797C1B90"/>
    <w:lvl w:ilvl="0" w:tplc="E84896E2">
      <w:start w:val="1"/>
      <w:numFmt w:val="bullet"/>
      <w:lvlText w:val="‒"/>
      <w:lvlJc w:val="left"/>
      <w:pPr>
        <w:ind w:left="782" w:hanging="360"/>
      </w:pPr>
      <w:rPr>
        <w:rFonts w:ascii="Times New Roman" w:hAnsi="Times New Roman" w:cs="Times New Roman" w:hint="default"/>
      </w:rPr>
    </w:lvl>
    <w:lvl w:ilvl="1" w:tplc="04260003" w:tentative="1">
      <w:start w:val="1"/>
      <w:numFmt w:val="bullet"/>
      <w:lvlText w:val="o"/>
      <w:lvlJc w:val="left"/>
      <w:pPr>
        <w:ind w:left="1502" w:hanging="360"/>
      </w:pPr>
      <w:rPr>
        <w:rFonts w:ascii="Courier New" w:hAnsi="Courier New" w:cs="Courier New" w:hint="default"/>
      </w:rPr>
    </w:lvl>
    <w:lvl w:ilvl="2" w:tplc="04260005" w:tentative="1">
      <w:start w:val="1"/>
      <w:numFmt w:val="bullet"/>
      <w:lvlText w:val=""/>
      <w:lvlJc w:val="left"/>
      <w:pPr>
        <w:ind w:left="2222" w:hanging="360"/>
      </w:pPr>
      <w:rPr>
        <w:rFonts w:ascii="Wingdings" w:hAnsi="Wingdings" w:hint="default"/>
      </w:rPr>
    </w:lvl>
    <w:lvl w:ilvl="3" w:tplc="04260001" w:tentative="1">
      <w:start w:val="1"/>
      <w:numFmt w:val="bullet"/>
      <w:lvlText w:val=""/>
      <w:lvlJc w:val="left"/>
      <w:pPr>
        <w:ind w:left="2942" w:hanging="360"/>
      </w:pPr>
      <w:rPr>
        <w:rFonts w:ascii="Symbol" w:hAnsi="Symbol" w:hint="default"/>
      </w:rPr>
    </w:lvl>
    <w:lvl w:ilvl="4" w:tplc="04260003" w:tentative="1">
      <w:start w:val="1"/>
      <w:numFmt w:val="bullet"/>
      <w:lvlText w:val="o"/>
      <w:lvlJc w:val="left"/>
      <w:pPr>
        <w:ind w:left="3662" w:hanging="360"/>
      </w:pPr>
      <w:rPr>
        <w:rFonts w:ascii="Courier New" w:hAnsi="Courier New" w:cs="Courier New" w:hint="default"/>
      </w:rPr>
    </w:lvl>
    <w:lvl w:ilvl="5" w:tplc="04260005" w:tentative="1">
      <w:start w:val="1"/>
      <w:numFmt w:val="bullet"/>
      <w:lvlText w:val=""/>
      <w:lvlJc w:val="left"/>
      <w:pPr>
        <w:ind w:left="4382" w:hanging="360"/>
      </w:pPr>
      <w:rPr>
        <w:rFonts w:ascii="Wingdings" w:hAnsi="Wingdings" w:hint="default"/>
      </w:rPr>
    </w:lvl>
    <w:lvl w:ilvl="6" w:tplc="04260001" w:tentative="1">
      <w:start w:val="1"/>
      <w:numFmt w:val="bullet"/>
      <w:lvlText w:val=""/>
      <w:lvlJc w:val="left"/>
      <w:pPr>
        <w:ind w:left="5102" w:hanging="360"/>
      </w:pPr>
      <w:rPr>
        <w:rFonts w:ascii="Symbol" w:hAnsi="Symbol" w:hint="default"/>
      </w:rPr>
    </w:lvl>
    <w:lvl w:ilvl="7" w:tplc="04260003" w:tentative="1">
      <w:start w:val="1"/>
      <w:numFmt w:val="bullet"/>
      <w:lvlText w:val="o"/>
      <w:lvlJc w:val="left"/>
      <w:pPr>
        <w:ind w:left="5822" w:hanging="360"/>
      </w:pPr>
      <w:rPr>
        <w:rFonts w:ascii="Courier New" w:hAnsi="Courier New" w:cs="Courier New" w:hint="default"/>
      </w:rPr>
    </w:lvl>
    <w:lvl w:ilvl="8" w:tplc="04260005" w:tentative="1">
      <w:start w:val="1"/>
      <w:numFmt w:val="bullet"/>
      <w:lvlText w:val=""/>
      <w:lvlJc w:val="left"/>
      <w:pPr>
        <w:ind w:left="6542" w:hanging="360"/>
      </w:pPr>
      <w:rPr>
        <w:rFonts w:ascii="Wingdings" w:hAnsi="Wingdings" w:hint="default"/>
      </w:rPr>
    </w:lvl>
  </w:abstractNum>
  <w:abstractNum w:abstractNumId="4" w15:restartNumberingAfterBreak="0">
    <w:nsid w:val="0D1E5E88"/>
    <w:multiLevelType w:val="hybridMultilevel"/>
    <w:tmpl w:val="B088F048"/>
    <w:lvl w:ilvl="0" w:tplc="E84896E2">
      <w:start w:val="1"/>
      <w:numFmt w:val="bullet"/>
      <w:lvlText w:val="‒"/>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BF122D"/>
    <w:multiLevelType w:val="hybridMultilevel"/>
    <w:tmpl w:val="7B5033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F40316"/>
    <w:multiLevelType w:val="hybridMultilevel"/>
    <w:tmpl w:val="05F83422"/>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AD7192F"/>
    <w:multiLevelType w:val="hybridMultilevel"/>
    <w:tmpl w:val="C8BC53FA"/>
    <w:lvl w:ilvl="0" w:tplc="310A9D24">
      <w:start w:val="1"/>
      <w:numFmt w:val="decimal"/>
      <w:lvlText w:val="%1."/>
      <w:lvlJc w:val="left"/>
      <w:pPr>
        <w:ind w:left="720" w:hanging="360"/>
      </w:pPr>
      <w:rPr>
        <w:rFonts w:ascii="Times New Roman" w:hAnsi="Times New Roman" w:cs="Times New Roman" w:hint="default"/>
        <w:sz w:val="22"/>
        <w:szCs w:val="22"/>
      </w:rPr>
    </w:lvl>
    <w:lvl w:ilvl="1" w:tplc="F9783B8E">
      <w:start w:val="1"/>
      <w:numFmt w:val="lowerLetter"/>
      <w:lvlText w:val="%2."/>
      <w:lvlJc w:val="left"/>
      <w:pPr>
        <w:ind w:left="1440" w:hanging="360"/>
      </w:pPr>
    </w:lvl>
    <w:lvl w:ilvl="2" w:tplc="23782376">
      <w:start w:val="1"/>
      <w:numFmt w:val="lowerRoman"/>
      <w:lvlText w:val="%3."/>
      <w:lvlJc w:val="right"/>
      <w:pPr>
        <w:ind w:left="2160" w:hanging="180"/>
      </w:pPr>
    </w:lvl>
    <w:lvl w:ilvl="3" w:tplc="CAE4227A">
      <w:start w:val="1"/>
      <w:numFmt w:val="decimal"/>
      <w:lvlText w:val="%4."/>
      <w:lvlJc w:val="left"/>
      <w:pPr>
        <w:ind w:left="2880" w:hanging="360"/>
      </w:pPr>
    </w:lvl>
    <w:lvl w:ilvl="4" w:tplc="1C5C54B4">
      <w:start w:val="1"/>
      <w:numFmt w:val="lowerLetter"/>
      <w:lvlText w:val="%5."/>
      <w:lvlJc w:val="left"/>
      <w:pPr>
        <w:ind w:left="3600" w:hanging="360"/>
      </w:pPr>
    </w:lvl>
    <w:lvl w:ilvl="5" w:tplc="FAECD1F8">
      <w:start w:val="1"/>
      <w:numFmt w:val="lowerRoman"/>
      <w:lvlText w:val="%6."/>
      <w:lvlJc w:val="right"/>
      <w:pPr>
        <w:ind w:left="4320" w:hanging="180"/>
      </w:pPr>
    </w:lvl>
    <w:lvl w:ilvl="6" w:tplc="CC2AF412">
      <w:start w:val="1"/>
      <w:numFmt w:val="decimal"/>
      <w:lvlText w:val="%7."/>
      <w:lvlJc w:val="left"/>
      <w:pPr>
        <w:ind w:left="5040" w:hanging="360"/>
      </w:pPr>
    </w:lvl>
    <w:lvl w:ilvl="7" w:tplc="15AE03DE">
      <w:start w:val="1"/>
      <w:numFmt w:val="lowerLetter"/>
      <w:lvlText w:val="%8."/>
      <w:lvlJc w:val="left"/>
      <w:pPr>
        <w:ind w:left="5760" w:hanging="360"/>
      </w:pPr>
    </w:lvl>
    <w:lvl w:ilvl="8" w:tplc="99C2269C">
      <w:start w:val="1"/>
      <w:numFmt w:val="lowerRoman"/>
      <w:lvlText w:val="%9."/>
      <w:lvlJc w:val="right"/>
      <w:pPr>
        <w:ind w:left="6480" w:hanging="180"/>
      </w:pPr>
    </w:lvl>
  </w:abstractNum>
  <w:abstractNum w:abstractNumId="8" w15:restartNumberingAfterBreak="0">
    <w:nsid w:val="1C07CAE8"/>
    <w:multiLevelType w:val="hybridMultilevel"/>
    <w:tmpl w:val="FFFFFFFF"/>
    <w:lvl w:ilvl="0" w:tplc="569625C8">
      <w:start w:val="1"/>
      <w:numFmt w:val="bullet"/>
      <w:lvlText w:val=""/>
      <w:lvlJc w:val="left"/>
      <w:pPr>
        <w:ind w:left="720" w:hanging="360"/>
      </w:pPr>
      <w:rPr>
        <w:rFonts w:ascii="Symbol" w:hAnsi="Symbol" w:hint="default"/>
      </w:rPr>
    </w:lvl>
    <w:lvl w:ilvl="1" w:tplc="C4C68720">
      <w:start w:val="1"/>
      <w:numFmt w:val="bullet"/>
      <w:lvlText w:val="o"/>
      <w:lvlJc w:val="left"/>
      <w:pPr>
        <w:ind w:left="1440" w:hanging="360"/>
      </w:pPr>
      <w:rPr>
        <w:rFonts w:ascii="Courier New" w:hAnsi="Courier New" w:hint="default"/>
      </w:rPr>
    </w:lvl>
    <w:lvl w:ilvl="2" w:tplc="3724E4D8">
      <w:start w:val="1"/>
      <w:numFmt w:val="bullet"/>
      <w:lvlText w:val=""/>
      <w:lvlJc w:val="left"/>
      <w:pPr>
        <w:ind w:left="2160" w:hanging="360"/>
      </w:pPr>
      <w:rPr>
        <w:rFonts w:ascii="Wingdings" w:hAnsi="Wingdings" w:hint="default"/>
      </w:rPr>
    </w:lvl>
    <w:lvl w:ilvl="3" w:tplc="D5166954">
      <w:start w:val="1"/>
      <w:numFmt w:val="bullet"/>
      <w:lvlText w:val=""/>
      <w:lvlJc w:val="left"/>
      <w:pPr>
        <w:ind w:left="2880" w:hanging="360"/>
      </w:pPr>
      <w:rPr>
        <w:rFonts w:ascii="Symbol" w:hAnsi="Symbol" w:hint="default"/>
      </w:rPr>
    </w:lvl>
    <w:lvl w:ilvl="4" w:tplc="52EEDA4A">
      <w:start w:val="1"/>
      <w:numFmt w:val="bullet"/>
      <w:lvlText w:val="o"/>
      <w:lvlJc w:val="left"/>
      <w:pPr>
        <w:ind w:left="3600" w:hanging="360"/>
      </w:pPr>
      <w:rPr>
        <w:rFonts w:ascii="Courier New" w:hAnsi="Courier New" w:hint="default"/>
      </w:rPr>
    </w:lvl>
    <w:lvl w:ilvl="5" w:tplc="EBA6C6F2">
      <w:start w:val="1"/>
      <w:numFmt w:val="bullet"/>
      <w:lvlText w:val=""/>
      <w:lvlJc w:val="left"/>
      <w:pPr>
        <w:ind w:left="4320" w:hanging="360"/>
      </w:pPr>
      <w:rPr>
        <w:rFonts w:ascii="Wingdings" w:hAnsi="Wingdings" w:hint="default"/>
      </w:rPr>
    </w:lvl>
    <w:lvl w:ilvl="6" w:tplc="DDCA246C">
      <w:start w:val="1"/>
      <w:numFmt w:val="bullet"/>
      <w:lvlText w:val=""/>
      <w:lvlJc w:val="left"/>
      <w:pPr>
        <w:ind w:left="5040" w:hanging="360"/>
      </w:pPr>
      <w:rPr>
        <w:rFonts w:ascii="Symbol" w:hAnsi="Symbol" w:hint="default"/>
      </w:rPr>
    </w:lvl>
    <w:lvl w:ilvl="7" w:tplc="CBD2C668">
      <w:start w:val="1"/>
      <w:numFmt w:val="bullet"/>
      <w:lvlText w:val="o"/>
      <w:lvlJc w:val="left"/>
      <w:pPr>
        <w:ind w:left="5760" w:hanging="360"/>
      </w:pPr>
      <w:rPr>
        <w:rFonts w:ascii="Courier New" w:hAnsi="Courier New" w:hint="default"/>
      </w:rPr>
    </w:lvl>
    <w:lvl w:ilvl="8" w:tplc="0A9200A6">
      <w:start w:val="1"/>
      <w:numFmt w:val="bullet"/>
      <w:lvlText w:val=""/>
      <w:lvlJc w:val="left"/>
      <w:pPr>
        <w:ind w:left="6480" w:hanging="360"/>
      </w:pPr>
      <w:rPr>
        <w:rFonts w:ascii="Wingdings" w:hAnsi="Wingdings" w:hint="default"/>
      </w:rPr>
    </w:lvl>
  </w:abstractNum>
  <w:abstractNum w:abstractNumId="9" w15:restartNumberingAfterBreak="0">
    <w:nsid w:val="1F5779C7"/>
    <w:multiLevelType w:val="hybridMultilevel"/>
    <w:tmpl w:val="23888EB6"/>
    <w:lvl w:ilvl="0" w:tplc="E84896E2">
      <w:start w:val="1"/>
      <w:numFmt w:val="bullet"/>
      <w:lvlText w:val="‒"/>
      <w:lvlJc w:val="left"/>
      <w:pPr>
        <w:ind w:left="1429" w:hanging="360"/>
      </w:pPr>
      <w:rPr>
        <w:rFonts w:ascii="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256F3ABA"/>
    <w:multiLevelType w:val="hybridMultilevel"/>
    <w:tmpl w:val="71868A00"/>
    <w:lvl w:ilvl="0" w:tplc="04260001">
      <w:start w:val="1"/>
      <w:numFmt w:val="bullet"/>
      <w:lvlText w:val=""/>
      <w:lvlJc w:val="left"/>
      <w:pPr>
        <w:ind w:left="1620" w:hanging="360"/>
      </w:pPr>
      <w:rPr>
        <w:rFonts w:ascii="Symbol" w:hAnsi="Symbol" w:hint="default"/>
      </w:rPr>
    </w:lvl>
    <w:lvl w:ilvl="1" w:tplc="04260003" w:tentative="1">
      <w:start w:val="1"/>
      <w:numFmt w:val="bullet"/>
      <w:lvlText w:val="o"/>
      <w:lvlJc w:val="left"/>
      <w:pPr>
        <w:ind w:left="2340" w:hanging="360"/>
      </w:pPr>
      <w:rPr>
        <w:rFonts w:ascii="Courier New" w:hAnsi="Courier New" w:cs="Courier New" w:hint="default"/>
      </w:rPr>
    </w:lvl>
    <w:lvl w:ilvl="2" w:tplc="04260005" w:tentative="1">
      <w:start w:val="1"/>
      <w:numFmt w:val="bullet"/>
      <w:lvlText w:val=""/>
      <w:lvlJc w:val="left"/>
      <w:pPr>
        <w:ind w:left="3060" w:hanging="360"/>
      </w:pPr>
      <w:rPr>
        <w:rFonts w:ascii="Wingdings" w:hAnsi="Wingdings" w:hint="default"/>
      </w:rPr>
    </w:lvl>
    <w:lvl w:ilvl="3" w:tplc="04260001" w:tentative="1">
      <w:start w:val="1"/>
      <w:numFmt w:val="bullet"/>
      <w:lvlText w:val=""/>
      <w:lvlJc w:val="left"/>
      <w:pPr>
        <w:ind w:left="3780" w:hanging="360"/>
      </w:pPr>
      <w:rPr>
        <w:rFonts w:ascii="Symbol" w:hAnsi="Symbol" w:hint="default"/>
      </w:rPr>
    </w:lvl>
    <w:lvl w:ilvl="4" w:tplc="04260003" w:tentative="1">
      <w:start w:val="1"/>
      <w:numFmt w:val="bullet"/>
      <w:lvlText w:val="o"/>
      <w:lvlJc w:val="left"/>
      <w:pPr>
        <w:ind w:left="4500" w:hanging="360"/>
      </w:pPr>
      <w:rPr>
        <w:rFonts w:ascii="Courier New" w:hAnsi="Courier New" w:cs="Courier New" w:hint="default"/>
      </w:rPr>
    </w:lvl>
    <w:lvl w:ilvl="5" w:tplc="04260005" w:tentative="1">
      <w:start w:val="1"/>
      <w:numFmt w:val="bullet"/>
      <w:lvlText w:val=""/>
      <w:lvlJc w:val="left"/>
      <w:pPr>
        <w:ind w:left="5220" w:hanging="360"/>
      </w:pPr>
      <w:rPr>
        <w:rFonts w:ascii="Wingdings" w:hAnsi="Wingdings" w:hint="default"/>
      </w:rPr>
    </w:lvl>
    <w:lvl w:ilvl="6" w:tplc="04260001" w:tentative="1">
      <w:start w:val="1"/>
      <w:numFmt w:val="bullet"/>
      <w:lvlText w:val=""/>
      <w:lvlJc w:val="left"/>
      <w:pPr>
        <w:ind w:left="5940" w:hanging="360"/>
      </w:pPr>
      <w:rPr>
        <w:rFonts w:ascii="Symbol" w:hAnsi="Symbol" w:hint="default"/>
      </w:rPr>
    </w:lvl>
    <w:lvl w:ilvl="7" w:tplc="04260003" w:tentative="1">
      <w:start w:val="1"/>
      <w:numFmt w:val="bullet"/>
      <w:lvlText w:val="o"/>
      <w:lvlJc w:val="left"/>
      <w:pPr>
        <w:ind w:left="6660" w:hanging="360"/>
      </w:pPr>
      <w:rPr>
        <w:rFonts w:ascii="Courier New" w:hAnsi="Courier New" w:cs="Courier New" w:hint="default"/>
      </w:rPr>
    </w:lvl>
    <w:lvl w:ilvl="8" w:tplc="04260005" w:tentative="1">
      <w:start w:val="1"/>
      <w:numFmt w:val="bullet"/>
      <w:lvlText w:val=""/>
      <w:lvlJc w:val="left"/>
      <w:pPr>
        <w:ind w:left="7380" w:hanging="360"/>
      </w:pPr>
      <w:rPr>
        <w:rFonts w:ascii="Wingdings" w:hAnsi="Wingdings" w:hint="default"/>
      </w:rPr>
    </w:lvl>
  </w:abstractNum>
  <w:abstractNum w:abstractNumId="11" w15:restartNumberingAfterBreak="0">
    <w:nsid w:val="2B4708C7"/>
    <w:multiLevelType w:val="hybridMultilevel"/>
    <w:tmpl w:val="B868F1B8"/>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D986A68"/>
    <w:multiLevelType w:val="hybridMultilevel"/>
    <w:tmpl w:val="B15215CE"/>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DF13F11"/>
    <w:multiLevelType w:val="hybridMultilevel"/>
    <w:tmpl w:val="9418E838"/>
    <w:lvl w:ilvl="0" w:tplc="FFFFFFFF">
      <w:start w:val="1"/>
      <w:numFmt w:val="bullet"/>
      <w:lvlText w:val=""/>
      <w:lvlJc w:val="left"/>
      <w:pPr>
        <w:ind w:left="720" w:hanging="360"/>
      </w:pPr>
      <w:rPr>
        <w:rFonts w:ascii="Wingdings" w:hAnsi="Wingdings" w:hint="default"/>
      </w:rPr>
    </w:lvl>
    <w:lvl w:ilvl="1" w:tplc="A1D4E00E">
      <w:numFmt w:val="bullet"/>
      <w:lvlText w:val="-"/>
      <w:lvlJc w:val="left"/>
      <w:pPr>
        <w:ind w:left="1440" w:hanging="360"/>
      </w:pPr>
      <w:rPr>
        <w:rFonts w:ascii="Times New Roman" w:eastAsia="ヒラギノ角ゴ Pro W3"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5F7166"/>
    <w:multiLevelType w:val="hybridMultilevel"/>
    <w:tmpl w:val="537404B6"/>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15671A6"/>
    <w:multiLevelType w:val="hybridMultilevel"/>
    <w:tmpl w:val="9B5E13BE"/>
    <w:lvl w:ilvl="0" w:tplc="E84896E2">
      <w:start w:val="1"/>
      <w:numFmt w:val="bullet"/>
      <w:lvlText w:val="‒"/>
      <w:lvlJc w:val="left"/>
      <w:pPr>
        <w:ind w:left="754" w:hanging="360"/>
      </w:pPr>
      <w:rPr>
        <w:rFonts w:ascii="Times New Roman" w:hAnsi="Times New Roman" w:cs="Times New Roman" w:hint="default"/>
      </w:rPr>
    </w:lvl>
    <w:lvl w:ilvl="1" w:tplc="04260003" w:tentative="1">
      <w:start w:val="1"/>
      <w:numFmt w:val="bullet"/>
      <w:lvlText w:val="o"/>
      <w:lvlJc w:val="left"/>
      <w:pPr>
        <w:ind w:left="1474" w:hanging="360"/>
      </w:pPr>
      <w:rPr>
        <w:rFonts w:ascii="Courier New" w:hAnsi="Courier New" w:cs="Courier New" w:hint="default"/>
      </w:rPr>
    </w:lvl>
    <w:lvl w:ilvl="2" w:tplc="04260005" w:tentative="1">
      <w:start w:val="1"/>
      <w:numFmt w:val="bullet"/>
      <w:lvlText w:val=""/>
      <w:lvlJc w:val="left"/>
      <w:pPr>
        <w:ind w:left="2194" w:hanging="360"/>
      </w:pPr>
      <w:rPr>
        <w:rFonts w:ascii="Wingdings" w:hAnsi="Wingdings" w:hint="default"/>
      </w:rPr>
    </w:lvl>
    <w:lvl w:ilvl="3" w:tplc="04260001" w:tentative="1">
      <w:start w:val="1"/>
      <w:numFmt w:val="bullet"/>
      <w:lvlText w:val=""/>
      <w:lvlJc w:val="left"/>
      <w:pPr>
        <w:ind w:left="2914" w:hanging="360"/>
      </w:pPr>
      <w:rPr>
        <w:rFonts w:ascii="Symbol" w:hAnsi="Symbol" w:hint="default"/>
      </w:rPr>
    </w:lvl>
    <w:lvl w:ilvl="4" w:tplc="04260003" w:tentative="1">
      <w:start w:val="1"/>
      <w:numFmt w:val="bullet"/>
      <w:lvlText w:val="o"/>
      <w:lvlJc w:val="left"/>
      <w:pPr>
        <w:ind w:left="3634" w:hanging="360"/>
      </w:pPr>
      <w:rPr>
        <w:rFonts w:ascii="Courier New" w:hAnsi="Courier New" w:cs="Courier New" w:hint="default"/>
      </w:rPr>
    </w:lvl>
    <w:lvl w:ilvl="5" w:tplc="04260005" w:tentative="1">
      <w:start w:val="1"/>
      <w:numFmt w:val="bullet"/>
      <w:lvlText w:val=""/>
      <w:lvlJc w:val="left"/>
      <w:pPr>
        <w:ind w:left="4354" w:hanging="360"/>
      </w:pPr>
      <w:rPr>
        <w:rFonts w:ascii="Wingdings" w:hAnsi="Wingdings" w:hint="default"/>
      </w:rPr>
    </w:lvl>
    <w:lvl w:ilvl="6" w:tplc="04260001" w:tentative="1">
      <w:start w:val="1"/>
      <w:numFmt w:val="bullet"/>
      <w:lvlText w:val=""/>
      <w:lvlJc w:val="left"/>
      <w:pPr>
        <w:ind w:left="5074" w:hanging="360"/>
      </w:pPr>
      <w:rPr>
        <w:rFonts w:ascii="Symbol" w:hAnsi="Symbol" w:hint="default"/>
      </w:rPr>
    </w:lvl>
    <w:lvl w:ilvl="7" w:tplc="04260003" w:tentative="1">
      <w:start w:val="1"/>
      <w:numFmt w:val="bullet"/>
      <w:lvlText w:val="o"/>
      <w:lvlJc w:val="left"/>
      <w:pPr>
        <w:ind w:left="5794" w:hanging="360"/>
      </w:pPr>
      <w:rPr>
        <w:rFonts w:ascii="Courier New" w:hAnsi="Courier New" w:cs="Courier New" w:hint="default"/>
      </w:rPr>
    </w:lvl>
    <w:lvl w:ilvl="8" w:tplc="04260005" w:tentative="1">
      <w:start w:val="1"/>
      <w:numFmt w:val="bullet"/>
      <w:lvlText w:val=""/>
      <w:lvlJc w:val="left"/>
      <w:pPr>
        <w:ind w:left="6514" w:hanging="360"/>
      </w:pPr>
      <w:rPr>
        <w:rFonts w:ascii="Wingdings" w:hAnsi="Wingdings" w:hint="default"/>
      </w:rPr>
    </w:lvl>
  </w:abstractNum>
  <w:abstractNum w:abstractNumId="16" w15:restartNumberingAfterBreak="0">
    <w:nsid w:val="3199724B"/>
    <w:multiLevelType w:val="hybridMultilevel"/>
    <w:tmpl w:val="E5302390"/>
    <w:lvl w:ilvl="0" w:tplc="E84896E2">
      <w:start w:val="1"/>
      <w:numFmt w:val="bullet"/>
      <w:lvlText w:val="‒"/>
      <w:lvlJc w:val="left"/>
      <w:pPr>
        <w:ind w:left="502" w:hanging="360"/>
      </w:pPr>
      <w:rPr>
        <w:rFonts w:ascii="Times New Roman" w:hAnsi="Times New Roman" w:cs="Times New Roman"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7" w15:restartNumberingAfterBreak="0">
    <w:nsid w:val="321A4B3B"/>
    <w:multiLevelType w:val="hybridMultilevel"/>
    <w:tmpl w:val="CDEA3282"/>
    <w:lvl w:ilvl="0" w:tplc="FE8013D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44D22DE"/>
    <w:multiLevelType w:val="hybridMultilevel"/>
    <w:tmpl w:val="B6C2A2FE"/>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DD259D4"/>
    <w:multiLevelType w:val="multilevel"/>
    <w:tmpl w:val="CDC8F1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4B1CF8"/>
    <w:multiLevelType w:val="hybridMultilevel"/>
    <w:tmpl w:val="C7CA2DF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14B2121"/>
    <w:multiLevelType w:val="hybridMultilevel"/>
    <w:tmpl w:val="645C9000"/>
    <w:lvl w:ilvl="0" w:tplc="E84896E2">
      <w:start w:val="1"/>
      <w:numFmt w:val="bullet"/>
      <w:lvlText w:val="‒"/>
      <w:lvlJc w:val="left"/>
      <w:pPr>
        <w:ind w:left="765" w:hanging="360"/>
      </w:pPr>
      <w:rPr>
        <w:rFonts w:ascii="Times New Roman" w:hAnsi="Times New Roman" w:cs="Times New Roman"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22" w15:restartNumberingAfterBreak="0">
    <w:nsid w:val="41FB0177"/>
    <w:multiLevelType w:val="hybridMultilevel"/>
    <w:tmpl w:val="9738E428"/>
    <w:lvl w:ilvl="0" w:tplc="FFFFFFFF">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37E010E"/>
    <w:multiLevelType w:val="hybridMultilevel"/>
    <w:tmpl w:val="2EC820BA"/>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3805294"/>
    <w:multiLevelType w:val="hybridMultilevel"/>
    <w:tmpl w:val="2708ADC4"/>
    <w:lvl w:ilvl="0" w:tplc="0426000F">
      <w:start w:val="1"/>
      <w:numFmt w:val="decimal"/>
      <w:lvlText w:val="%1."/>
      <w:lvlJc w:val="left"/>
      <w:pPr>
        <w:ind w:left="720" w:hanging="360"/>
      </w:pPr>
    </w:lvl>
    <w:lvl w:ilvl="1" w:tplc="E84896E2">
      <w:start w:val="1"/>
      <w:numFmt w:val="bullet"/>
      <w:lvlText w:val="‒"/>
      <w:lvlJc w:val="left"/>
      <w:pPr>
        <w:ind w:left="1440" w:hanging="360"/>
      </w:pPr>
      <w:rPr>
        <w:rFonts w:ascii="Times New Roman" w:hAnsi="Times New Roman" w:cs="Times New Roman" w:hint="default"/>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6DD397C"/>
    <w:multiLevelType w:val="hybridMultilevel"/>
    <w:tmpl w:val="D416C660"/>
    <w:lvl w:ilvl="0" w:tplc="E880F3E8">
      <w:start w:val="2"/>
      <w:numFmt w:val="lowerLetter"/>
      <w:lvlText w:val="%1)"/>
      <w:lvlJc w:val="left"/>
      <w:pPr>
        <w:ind w:left="720" w:hanging="360"/>
      </w:pPr>
    </w:lvl>
    <w:lvl w:ilvl="1" w:tplc="90B885D0">
      <w:start w:val="1"/>
      <w:numFmt w:val="lowerLetter"/>
      <w:lvlText w:val="%2."/>
      <w:lvlJc w:val="left"/>
      <w:pPr>
        <w:ind w:left="1440" w:hanging="360"/>
      </w:pPr>
    </w:lvl>
    <w:lvl w:ilvl="2" w:tplc="FA226DF6">
      <w:start w:val="1"/>
      <w:numFmt w:val="lowerRoman"/>
      <w:lvlText w:val="%3."/>
      <w:lvlJc w:val="right"/>
      <w:pPr>
        <w:ind w:left="2160" w:hanging="180"/>
      </w:pPr>
    </w:lvl>
    <w:lvl w:ilvl="3" w:tplc="ECD65596">
      <w:start w:val="1"/>
      <w:numFmt w:val="decimal"/>
      <w:lvlText w:val="%4."/>
      <w:lvlJc w:val="left"/>
      <w:pPr>
        <w:ind w:left="2880" w:hanging="360"/>
      </w:pPr>
    </w:lvl>
    <w:lvl w:ilvl="4" w:tplc="F5349468">
      <w:start w:val="1"/>
      <w:numFmt w:val="lowerLetter"/>
      <w:lvlText w:val="%5."/>
      <w:lvlJc w:val="left"/>
      <w:pPr>
        <w:ind w:left="3600" w:hanging="360"/>
      </w:pPr>
    </w:lvl>
    <w:lvl w:ilvl="5" w:tplc="F9A849BA">
      <w:start w:val="1"/>
      <w:numFmt w:val="lowerRoman"/>
      <w:lvlText w:val="%6."/>
      <w:lvlJc w:val="right"/>
      <w:pPr>
        <w:ind w:left="4320" w:hanging="180"/>
      </w:pPr>
    </w:lvl>
    <w:lvl w:ilvl="6" w:tplc="D892D230">
      <w:start w:val="1"/>
      <w:numFmt w:val="decimal"/>
      <w:lvlText w:val="%7."/>
      <w:lvlJc w:val="left"/>
      <w:pPr>
        <w:ind w:left="5040" w:hanging="360"/>
      </w:pPr>
    </w:lvl>
    <w:lvl w:ilvl="7" w:tplc="27F66B2A">
      <w:start w:val="1"/>
      <w:numFmt w:val="lowerLetter"/>
      <w:lvlText w:val="%8."/>
      <w:lvlJc w:val="left"/>
      <w:pPr>
        <w:ind w:left="5760" w:hanging="360"/>
      </w:pPr>
    </w:lvl>
    <w:lvl w:ilvl="8" w:tplc="AACCE1FA">
      <w:start w:val="1"/>
      <w:numFmt w:val="lowerRoman"/>
      <w:lvlText w:val="%9."/>
      <w:lvlJc w:val="right"/>
      <w:pPr>
        <w:ind w:left="6480" w:hanging="180"/>
      </w:pPr>
    </w:lvl>
  </w:abstractNum>
  <w:abstractNum w:abstractNumId="26" w15:restartNumberingAfterBreak="0">
    <w:nsid w:val="47D45542"/>
    <w:multiLevelType w:val="hybridMultilevel"/>
    <w:tmpl w:val="312A85A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92D03A6"/>
    <w:multiLevelType w:val="hybridMultilevel"/>
    <w:tmpl w:val="B958DA50"/>
    <w:lvl w:ilvl="0" w:tplc="6DD865BE">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A445C67"/>
    <w:multiLevelType w:val="hybridMultilevel"/>
    <w:tmpl w:val="4024209C"/>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3BE698D"/>
    <w:multiLevelType w:val="hybridMultilevel"/>
    <w:tmpl w:val="3DA44EDA"/>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4B018DB"/>
    <w:multiLevelType w:val="hybridMultilevel"/>
    <w:tmpl w:val="BCC41D46"/>
    <w:lvl w:ilvl="0" w:tplc="F0021BF0">
      <w:start w:val="1"/>
      <w:numFmt w:val="bullet"/>
      <w:lvlText w:val="!"/>
      <w:lvlJc w:val="left"/>
      <w:pPr>
        <w:ind w:left="1146" w:hanging="360"/>
      </w:pPr>
      <w:rPr>
        <w:rFonts w:ascii="Cooper Black" w:hAnsi="Cooper Black" w:hint="default"/>
        <w:b/>
        <w:bCs w:val="0"/>
        <w:i/>
        <w:iCs w:val="0"/>
        <w:color w:val="0000FF"/>
        <w:sz w:val="24"/>
        <w:szCs w:val="24"/>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31" w15:restartNumberingAfterBreak="0">
    <w:nsid w:val="5E651AC4"/>
    <w:multiLevelType w:val="hybridMultilevel"/>
    <w:tmpl w:val="ED06BDEC"/>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5E8E47AA"/>
    <w:multiLevelType w:val="hybridMultilevel"/>
    <w:tmpl w:val="1E34113C"/>
    <w:lvl w:ilvl="0" w:tplc="E84896E2">
      <w:start w:val="1"/>
      <w:numFmt w:val="bullet"/>
      <w:lvlText w:val="‒"/>
      <w:lvlJc w:val="left"/>
      <w:pPr>
        <w:ind w:left="720" w:hanging="360"/>
      </w:pPr>
      <w:rPr>
        <w:rFonts w:ascii="Times New Roman"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8FE3725"/>
    <w:multiLevelType w:val="hybridMultilevel"/>
    <w:tmpl w:val="AFB4F726"/>
    <w:lvl w:ilvl="0" w:tplc="E84896E2">
      <w:start w:val="1"/>
      <w:numFmt w:val="bullet"/>
      <w:lvlText w:val="‒"/>
      <w:lvlJc w:val="left"/>
      <w:pPr>
        <w:ind w:left="765" w:hanging="360"/>
      </w:pPr>
      <w:rPr>
        <w:rFonts w:ascii="Times New Roman" w:hAnsi="Times New Roman" w:cs="Times New Roman"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34" w15:restartNumberingAfterBreak="0">
    <w:nsid w:val="69047F0A"/>
    <w:multiLevelType w:val="hybridMultilevel"/>
    <w:tmpl w:val="68086080"/>
    <w:lvl w:ilvl="0" w:tplc="FFFFFFFF">
      <w:numFmt w:val="bullet"/>
      <w:lvlText w:val="-"/>
      <w:lvlJc w:val="left"/>
      <w:pPr>
        <w:ind w:left="420" w:hanging="360"/>
      </w:pPr>
      <w:rPr>
        <w:rFonts w:ascii="Times New Roman" w:hAnsi="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35" w15:restartNumberingAfterBreak="0">
    <w:nsid w:val="6ACB2D35"/>
    <w:multiLevelType w:val="hybridMultilevel"/>
    <w:tmpl w:val="1876B88A"/>
    <w:lvl w:ilvl="0" w:tplc="E84896E2">
      <w:start w:val="1"/>
      <w:numFmt w:val="bullet"/>
      <w:lvlText w:val="‒"/>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C4D1704"/>
    <w:multiLevelType w:val="multilevel"/>
    <w:tmpl w:val="9EDCD368"/>
    <w:lvl w:ilvl="0">
      <w:start w:val="4"/>
      <w:numFmt w:val="decimal"/>
      <w:lvlText w:val="%1."/>
      <w:lvlJc w:val="left"/>
      <w:pPr>
        <w:ind w:left="540" w:hanging="540"/>
      </w:pPr>
      <w:rPr>
        <w:rFonts w:hint="default"/>
        <w:b/>
        <w:bCs/>
        <w:i w:val="0"/>
        <w:iCs/>
        <w:color w:val="7030A0"/>
      </w:rPr>
    </w:lvl>
    <w:lvl w:ilvl="1">
      <w:start w:val="1"/>
      <w:numFmt w:val="decimal"/>
      <w:lvlText w:val="%1.%2."/>
      <w:lvlJc w:val="left"/>
      <w:pPr>
        <w:ind w:left="72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7"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8" w15:restartNumberingAfterBreak="0">
    <w:nsid w:val="7091740E"/>
    <w:multiLevelType w:val="hybridMultilevel"/>
    <w:tmpl w:val="19706550"/>
    <w:lvl w:ilvl="0" w:tplc="42645168">
      <w:start w:val="1"/>
      <w:numFmt w:val="lowerLetter"/>
      <w:lvlText w:val="%1)"/>
      <w:lvlJc w:val="left"/>
      <w:pPr>
        <w:ind w:left="720" w:hanging="360"/>
      </w:pPr>
    </w:lvl>
    <w:lvl w:ilvl="1" w:tplc="7FF45378">
      <w:start w:val="1"/>
      <w:numFmt w:val="lowerLetter"/>
      <w:lvlText w:val="%2."/>
      <w:lvlJc w:val="left"/>
      <w:pPr>
        <w:ind w:left="1440" w:hanging="360"/>
      </w:pPr>
    </w:lvl>
    <w:lvl w:ilvl="2" w:tplc="A3E06070">
      <w:start w:val="1"/>
      <w:numFmt w:val="lowerRoman"/>
      <w:lvlText w:val="%3."/>
      <w:lvlJc w:val="right"/>
      <w:pPr>
        <w:ind w:left="2160" w:hanging="180"/>
      </w:pPr>
    </w:lvl>
    <w:lvl w:ilvl="3" w:tplc="2DE632FE">
      <w:start w:val="1"/>
      <w:numFmt w:val="decimal"/>
      <w:lvlText w:val="%4."/>
      <w:lvlJc w:val="left"/>
      <w:pPr>
        <w:ind w:left="2880" w:hanging="360"/>
      </w:pPr>
    </w:lvl>
    <w:lvl w:ilvl="4" w:tplc="AEA8E11C">
      <w:start w:val="1"/>
      <w:numFmt w:val="lowerLetter"/>
      <w:lvlText w:val="%5."/>
      <w:lvlJc w:val="left"/>
      <w:pPr>
        <w:ind w:left="3600" w:hanging="360"/>
      </w:pPr>
    </w:lvl>
    <w:lvl w:ilvl="5" w:tplc="AA4A8406">
      <w:start w:val="1"/>
      <w:numFmt w:val="lowerRoman"/>
      <w:lvlText w:val="%6."/>
      <w:lvlJc w:val="right"/>
      <w:pPr>
        <w:ind w:left="4320" w:hanging="180"/>
      </w:pPr>
    </w:lvl>
    <w:lvl w:ilvl="6" w:tplc="74B84A5A">
      <w:start w:val="1"/>
      <w:numFmt w:val="decimal"/>
      <w:lvlText w:val="%7."/>
      <w:lvlJc w:val="left"/>
      <w:pPr>
        <w:ind w:left="5040" w:hanging="360"/>
      </w:pPr>
    </w:lvl>
    <w:lvl w:ilvl="7" w:tplc="CDA0FC6A">
      <w:start w:val="1"/>
      <w:numFmt w:val="lowerLetter"/>
      <w:lvlText w:val="%8."/>
      <w:lvlJc w:val="left"/>
      <w:pPr>
        <w:ind w:left="5760" w:hanging="360"/>
      </w:pPr>
    </w:lvl>
    <w:lvl w:ilvl="8" w:tplc="02B4175E">
      <w:start w:val="1"/>
      <w:numFmt w:val="lowerRoman"/>
      <w:lvlText w:val="%9."/>
      <w:lvlJc w:val="right"/>
      <w:pPr>
        <w:ind w:left="6480" w:hanging="180"/>
      </w:pPr>
    </w:lvl>
  </w:abstractNum>
  <w:abstractNum w:abstractNumId="39" w15:restartNumberingAfterBreak="0">
    <w:nsid w:val="70D57094"/>
    <w:multiLevelType w:val="hybridMultilevel"/>
    <w:tmpl w:val="62ACDBE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0" w15:restartNumberingAfterBreak="0">
    <w:nsid w:val="76D765A5"/>
    <w:multiLevelType w:val="hybridMultilevel"/>
    <w:tmpl w:val="54E429EA"/>
    <w:lvl w:ilvl="0" w:tplc="04260017">
      <w:start w:val="1"/>
      <w:numFmt w:val="lowerLetter"/>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78E81C61"/>
    <w:multiLevelType w:val="hybridMultilevel"/>
    <w:tmpl w:val="EFA8C588"/>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E555566"/>
    <w:multiLevelType w:val="hybridMultilevel"/>
    <w:tmpl w:val="C6E00B0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FF40381"/>
    <w:multiLevelType w:val="hybridMultilevel"/>
    <w:tmpl w:val="56624250"/>
    <w:lvl w:ilvl="0" w:tplc="E84896E2">
      <w:start w:val="1"/>
      <w:numFmt w:val="bullet"/>
      <w:lvlText w:val="‒"/>
      <w:lvlJc w:val="left"/>
      <w:pPr>
        <w:ind w:left="144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89548915">
    <w:abstractNumId w:val="25"/>
  </w:num>
  <w:num w:numId="2" w16cid:durableId="266929893">
    <w:abstractNumId w:val="38"/>
  </w:num>
  <w:num w:numId="3" w16cid:durableId="1256087169">
    <w:abstractNumId w:val="7"/>
  </w:num>
  <w:num w:numId="4" w16cid:durableId="135725707">
    <w:abstractNumId w:val="42"/>
  </w:num>
  <w:num w:numId="5" w16cid:durableId="256212104">
    <w:abstractNumId w:val="20"/>
  </w:num>
  <w:num w:numId="6" w16cid:durableId="1854689162">
    <w:abstractNumId w:val="37"/>
  </w:num>
  <w:num w:numId="7" w16cid:durableId="1182090753">
    <w:abstractNumId w:val="21"/>
  </w:num>
  <w:num w:numId="8" w16cid:durableId="391971226">
    <w:abstractNumId w:val="14"/>
  </w:num>
  <w:num w:numId="9" w16cid:durableId="1373455669">
    <w:abstractNumId w:val="29"/>
  </w:num>
  <w:num w:numId="10" w16cid:durableId="709451869">
    <w:abstractNumId w:val="23"/>
  </w:num>
  <w:num w:numId="11" w16cid:durableId="936865391">
    <w:abstractNumId w:val="6"/>
  </w:num>
  <w:num w:numId="12" w16cid:durableId="1347058758">
    <w:abstractNumId w:val="17"/>
  </w:num>
  <w:num w:numId="13" w16cid:durableId="1082293070">
    <w:abstractNumId w:val="41"/>
  </w:num>
  <w:num w:numId="14" w16cid:durableId="1164124697">
    <w:abstractNumId w:val="28"/>
  </w:num>
  <w:num w:numId="15" w16cid:durableId="1033653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0647858">
    <w:abstractNumId w:val="16"/>
  </w:num>
  <w:num w:numId="17" w16cid:durableId="1327126123">
    <w:abstractNumId w:val="40"/>
  </w:num>
  <w:num w:numId="18" w16cid:durableId="48921532">
    <w:abstractNumId w:val="27"/>
  </w:num>
  <w:num w:numId="19" w16cid:durableId="274218363">
    <w:abstractNumId w:val="10"/>
  </w:num>
  <w:num w:numId="20" w16cid:durableId="735326222">
    <w:abstractNumId w:val="9"/>
  </w:num>
  <w:num w:numId="21" w16cid:durableId="520507846">
    <w:abstractNumId w:val="31"/>
  </w:num>
  <w:num w:numId="22" w16cid:durableId="1384133875">
    <w:abstractNumId w:val="4"/>
  </w:num>
  <w:num w:numId="23" w16cid:durableId="2090617273">
    <w:abstractNumId w:val="12"/>
  </w:num>
  <w:num w:numId="24" w16cid:durableId="310064965">
    <w:abstractNumId w:val="11"/>
  </w:num>
  <w:num w:numId="25" w16cid:durableId="766078818">
    <w:abstractNumId w:val="32"/>
  </w:num>
  <w:num w:numId="26" w16cid:durableId="571503608">
    <w:abstractNumId w:val="1"/>
  </w:num>
  <w:num w:numId="27" w16cid:durableId="1242982772">
    <w:abstractNumId w:val="39"/>
  </w:num>
  <w:num w:numId="28" w16cid:durableId="834149758">
    <w:abstractNumId w:val="33"/>
  </w:num>
  <w:num w:numId="29" w16cid:durableId="1085498185">
    <w:abstractNumId w:val="18"/>
  </w:num>
  <w:num w:numId="30" w16cid:durableId="1972399486">
    <w:abstractNumId w:val="24"/>
  </w:num>
  <w:num w:numId="31" w16cid:durableId="2102526269">
    <w:abstractNumId w:val="43"/>
  </w:num>
  <w:num w:numId="32" w16cid:durableId="422531929">
    <w:abstractNumId w:val="3"/>
  </w:num>
  <w:num w:numId="33" w16cid:durableId="1986087923">
    <w:abstractNumId w:val="2"/>
  </w:num>
  <w:num w:numId="34" w16cid:durableId="215623400">
    <w:abstractNumId w:val="15"/>
  </w:num>
  <w:num w:numId="35" w16cid:durableId="419524173">
    <w:abstractNumId w:val="35"/>
  </w:num>
  <w:num w:numId="36" w16cid:durableId="353042916">
    <w:abstractNumId w:val="22"/>
  </w:num>
  <w:num w:numId="37" w16cid:durableId="432674003">
    <w:abstractNumId w:val="26"/>
  </w:num>
  <w:num w:numId="38" w16cid:durableId="579675826">
    <w:abstractNumId w:val="19"/>
  </w:num>
  <w:num w:numId="39" w16cid:durableId="1574706228">
    <w:abstractNumId w:val="5"/>
  </w:num>
  <w:num w:numId="40" w16cid:durableId="528570190">
    <w:abstractNumId w:val="34"/>
  </w:num>
  <w:num w:numId="41" w16cid:durableId="2013757223">
    <w:abstractNumId w:val="8"/>
  </w:num>
  <w:num w:numId="42" w16cid:durableId="1235318865">
    <w:abstractNumId w:val="13"/>
  </w:num>
  <w:num w:numId="43" w16cid:durableId="470487707">
    <w:abstractNumId w:val="30"/>
  </w:num>
  <w:num w:numId="44" w16cid:durableId="510611751">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5B5"/>
    <w:rsid w:val="0000009C"/>
    <w:rsid w:val="000006D4"/>
    <w:rsid w:val="000007F2"/>
    <w:rsid w:val="00000FE4"/>
    <w:rsid w:val="00001A1F"/>
    <w:rsid w:val="00002AA0"/>
    <w:rsid w:val="000047EC"/>
    <w:rsid w:val="000049E8"/>
    <w:rsid w:val="00005E94"/>
    <w:rsid w:val="00007954"/>
    <w:rsid w:val="00007B63"/>
    <w:rsid w:val="00007D53"/>
    <w:rsid w:val="00007E28"/>
    <w:rsid w:val="00010852"/>
    <w:rsid w:val="0001190E"/>
    <w:rsid w:val="00011D92"/>
    <w:rsid w:val="000133C7"/>
    <w:rsid w:val="00013F1D"/>
    <w:rsid w:val="00013FA1"/>
    <w:rsid w:val="00014BF6"/>
    <w:rsid w:val="00014F93"/>
    <w:rsid w:val="0001511A"/>
    <w:rsid w:val="00015E5F"/>
    <w:rsid w:val="00016E30"/>
    <w:rsid w:val="000173C6"/>
    <w:rsid w:val="0002039A"/>
    <w:rsid w:val="0002146D"/>
    <w:rsid w:val="000214A1"/>
    <w:rsid w:val="000223EF"/>
    <w:rsid w:val="0002442A"/>
    <w:rsid w:val="00025DA3"/>
    <w:rsid w:val="00026DC5"/>
    <w:rsid w:val="00026E5B"/>
    <w:rsid w:val="00027E7D"/>
    <w:rsid w:val="000280F3"/>
    <w:rsid w:val="00030E38"/>
    <w:rsid w:val="00031267"/>
    <w:rsid w:val="00031441"/>
    <w:rsid w:val="00032556"/>
    <w:rsid w:val="00034517"/>
    <w:rsid w:val="00036A6E"/>
    <w:rsid w:val="0003777B"/>
    <w:rsid w:val="00040352"/>
    <w:rsid w:val="00040367"/>
    <w:rsid w:val="00040F56"/>
    <w:rsid w:val="0004157C"/>
    <w:rsid w:val="000417B4"/>
    <w:rsid w:val="00041A5A"/>
    <w:rsid w:val="00043CE1"/>
    <w:rsid w:val="00044538"/>
    <w:rsid w:val="00044ABC"/>
    <w:rsid w:val="00044EFE"/>
    <w:rsid w:val="00046A5A"/>
    <w:rsid w:val="00046C94"/>
    <w:rsid w:val="00046F82"/>
    <w:rsid w:val="00047639"/>
    <w:rsid w:val="000477AE"/>
    <w:rsid w:val="00050C03"/>
    <w:rsid w:val="0005712D"/>
    <w:rsid w:val="0006151C"/>
    <w:rsid w:val="00062186"/>
    <w:rsid w:val="00062581"/>
    <w:rsid w:val="00063437"/>
    <w:rsid w:val="00063DEA"/>
    <w:rsid w:val="00063F43"/>
    <w:rsid w:val="0006421D"/>
    <w:rsid w:val="000647F5"/>
    <w:rsid w:val="0006522D"/>
    <w:rsid w:val="00065E4C"/>
    <w:rsid w:val="00066377"/>
    <w:rsid w:val="000679F8"/>
    <w:rsid w:val="00070D93"/>
    <w:rsid w:val="00072054"/>
    <w:rsid w:val="000720D9"/>
    <w:rsid w:val="0007399A"/>
    <w:rsid w:val="00073D86"/>
    <w:rsid w:val="00073F29"/>
    <w:rsid w:val="00074CD0"/>
    <w:rsid w:val="00074EA2"/>
    <w:rsid w:val="0007536C"/>
    <w:rsid w:val="0007571B"/>
    <w:rsid w:val="000757B8"/>
    <w:rsid w:val="00075849"/>
    <w:rsid w:val="0007594C"/>
    <w:rsid w:val="00075D4E"/>
    <w:rsid w:val="0007625E"/>
    <w:rsid w:val="000764D7"/>
    <w:rsid w:val="00081C85"/>
    <w:rsid w:val="00082A15"/>
    <w:rsid w:val="00083659"/>
    <w:rsid w:val="00083CC1"/>
    <w:rsid w:val="0008432A"/>
    <w:rsid w:val="00084352"/>
    <w:rsid w:val="00084F8D"/>
    <w:rsid w:val="00085A99"/>
    <w:rsid w:val="000872FC"/>
    <w:rsid w:val="0008799A"/>
    <w:rsid w:val="00087EBC"/>
    <w:rsid w:val="00090A29"/>
    <w:rsid w:val="0009114C"/>
    <w:rsid w:val="000924BD"/>
    <w:rsid w:val="00092B3E"/>
    <w:rsid w:val="00092CD1"/>
    <w:rsid w:val="00093C15"/>
    <w:rsid w:val="000948B7"/>
    <w:rsid w:val="0009566E"/>
    <w:rsid w:val="00095941"/>
    <w:rsid w:val="00096198"/>
    <w:rsid w:val="000976FC"/>
    <w:rsid w:val="000A351A"/>
    <w:rsid w:val="000A3B7E"/>
    <w:rsid w:val="000A4267"/>
    <w:rsid w:val="000A53FE"/>
    <w:rsid w:val="000A763A"/>
    <w:rsid w:val="000A7ACA"/>
    <w:rsid w:val="000B1385"/>
    <w:rsid w:val="000B20B3"/>
    <w:rsid w:val="000B25F4"/>
    <w:rsid w:val="000B28B9"/>
    <w:rsid w:val="000B35B7"/>
    <w:rsid w:val="000B3AFC"/>
    <w:rsid w:val="000B4E04"/>
    <w:rsid w:val="000B5552"/>
    <w:rsid w:val="000B55E9"/>
    <w:rsid w:val="000B62FB"/>
    <w:rsid w:val="000B6B74"/>
    <w:rsid w:val="000C0292"/>
    <w:rsid w:val="000C0AAB"/>
    <w:rsid w:val="000C0BB2"/>
    <w:rsid w:val="000C203D"/>
    <w:rsid w:val="000C401D"/>
    <w:rsid w:val="000C405C"/>
    <w:rsid w:val="000C5C0D"/>
    <w:rsid w:val="000C710F"/>
    <w:rsid w:val="000C740E"/>
    <w:rsid w:val="000D0297"/>
    <w:rsid w:val="000D0B95"/>
    <w:rsid w:val="000D301D"/>
    <w:rsid w:val="000D311F"/>
    <w:rsid w:val="000D34CD"/>
    <w:rsid w:val="000D3C1C"/>
    <w:rsid w:val="000D78F4"/>
    <w:rsid w:val="000E1100"/>
    <w:rsid w:val="000E2106"/>
    <w:rsid w:val="000E296F"/>
    <w:rsid w:val="000E337F"/>
    <w:rsid w:val="000E3E28"/>
    <w:rsid w:val="000E534D"/>
    <w:rsid w:val="000E722D"/>
    <w:rsid w:val="000E7477"/>
    <w:rsid w:val="000E7A35"/>
    <w:rsid w:val="000F1FA8"/>
    <w:rsid w:val="000F273A"/>
    <w:rsid w:val="000F2741"/>
    <w:rsid w:val="000F2878"/>
    <w:rsid w:val="000F45BB"/>
    <w:rsid w:val="000F70A1"/>
    <w:rsid w:val="000F716B"/>
    <w:rsid w:val="0010002A"/>
    <w:rsid w:val="00101575"/>
    <w:rsid w:val="001015DA"/>
    <w:rsid w:val="00101971"/>
    <w:rsid w:val="00102561"/>
    <w:rsid w:val="00102C19"/>
    <w:rsid w:val="00103D49"/>
    <w:rsid w:val="001050BC"/>
    <w:rsid w:val="001055F6"/>
    <w:rsid w:val="00105C7B"/>
    <w:rsid w:val="00105EA8"/>
    <w:rsid w:val="0011217A"/>
    <w:rsid w:val="0011363C"/>
    <w:rsid w:val="00113A0C"/>
    <w:rsid w:val="00114282"/>
    <w:rsid w:val="001143AC"/>
    <w:rsid w:val="00115011"/>
    <w:rsid w:val="00116DBE"/>
    <w:rsid w:val="00117652"/>
    <w:rsid w:val="00117936"/>
    <w:rsid w:val="00117E78"/>
    <w:rsid w:val="00120292"/>
    <w:rsid w:val="0012064D"/>
    <w:rsid w:val="0012105F"/>
    <w:rsid w:val="00122808"/>
    <w:rsid w:val="001229CC"/>
    <w:rsid w:val="001229CE"/>
    <w:rsid w:val="00122C5C"/>
    <w:rsid w:val="0012316D"/>
    <w:rsid w:val="001231AA"/>
    <w:rsid w:val="00123318"/>
    <w:rsid w:val="0012357C"/>
    <w:rsid w:val="001239EA"/>
    <w:rsid w:val="00125319"/>
    <w:rsid w:val="00125C3B"/>
    <w:rsid w:val="001264D0"/>
    <w:rsid w:val="00126DFF"/>
    <w:rsid w:val="00127369"/>
    <w:rsid w:val="001279DA"/>
    <w:rsid w:val="001279EA"/>
    <w:rsid w:val="00127A85"/>
    <w:rsid w:val="00130425"/>
    <w:rsid w:val="00131B2A"/>
    <w:rsid w:val="00134454"/>
    <w:rsid w:val="00135089"/>
    <w:rsid w:val="0013529F"/>
    <w:rsid w:val="00135371"/>
    <w:rsid w:val="0013548B"/>
    <w:rsid w:val="00135B4F"/>
    <w:rsid w:val="00136848"/>
    <w:rsid w:val="00136C18"/>
    <w:rsid w:val="00136C30"/>
    <w:rsid w:val="0014196A"/>
    <w:rsid w:val="00141A04"/>
    <w:rsid w:val="00141B60"/>
    <w:rsid w:val="00141BF0"/>
    <w:rsid w:val="001432D6"/>
    <w:rsid w:val="00143C22"/>
    <w:rsid w:val="0014579F"/>
    <w:rsid w:val="00145B2E"/>
    <w:rsid w:val="0014673F"/>
    <w:rsid w:val="00147CC2"/>
    <w:rsid w:val="0015061A"/>
    <w:rsid w:val="00150A39"/>
    <w:rsid w:val="00150B39"/>
    <w:rsid w:val="001516E7"/>
    <w:rsid w:val="001543BA"/>
    <w:rsid w:val="001550B2"/>
    <w:rsid w:val="00155239"/>
    <w:rsid w:val="001561BC"/>
    <w:rsid w:val="00157254"/>
    <w:rsid w:val="00157BFB"/>
    <w:rsid w:val="00160F50"/>
    <w:rsid w:val="00161950"/>
    <w:rsid w:val="0016251D"/>
    <w:rsid w:val="001646A8"/>
    <w:rsid w:val="001646E5"/>
    <w:rsid w:val="00164DB3"/>
    <w:rsid w:val="0016612E"/>
    <w:rsid w:val="00166EBC"/>
    <w:rsid w:val="001719B8"/>
    <w:rsid w:val="001733E8"/>
    <w:rsid w:val="0017449A"/>
    <w:rsid w:val="00174FAF"/>
    <w:rsid w:val="001756B6"/>
    <w:rsid w:val="00176045"/>
    <w:rsid w:val="00177DDA"/>
    <w:rsid w:val="00181B2E"/>
    <w:rsid w:val="00183357"/>
    <w:rsid w:val="00183EC2"/>
    <w:rsid w:val="001849B3"/>
    <w:rsid w:val="00186599"/>
    <w:rsid w:val="00186888"/>
    <w:rsid w:val="00186E80"/>
    <w:rsid w:val="001878A4"/>
    <w:rsid w:val="00190D69"/>
    <w:rsid w:val="00191617"/>
    <w:rsid w:val="0019270B"/>
    <w:rsid w:val="0019296B"/>
    <w:rsid w:val="001969DC"/>
    <w:rsid w:val="001977BB"/>
    <w:rsid w:val="001979FC"/>
    <w:rsid w:val="00197AB1"/>
    <w:rsid w:val="001A0232"/>
    <w:rsid w:val="001A08DF"/>
    <w:rsid w:val="001A0DFE"/>
    <w:rsid w:val="001A2140"/>
    <w:rsid w:val="001A2B02"/>
    <w:rsid w:val="001A2B4F"/>
    <w:rsid w:val="001A330D"/>
    <w:rsid w:val="001A3453"/>
    <w:rsid w:val="001A3937"/>
    <w:rsid w:val="001A3D4E"/>
    <w:rsid w:val="001A49DB"/>
    <w:rsid w:val="001A5D14"/>
    <w:rsid w:val="001A5DCA"/>
    <w:rsid w:val="001B026D"/>
    <w:rsid w:val="001B09F6"/>
    <w:rsid w:val="001B1354"/>
    <w:rsid w:val="001B1B82"/>
    <w:rsid w:val="001B1CBA"/>
    <w:rsid w:val="001B2C9C"/>
    <w:rsid w:val="001B31D4"/>
    <w:rsid w:val="001B343B"/>
    <w:rsid w:val="001B3461"/>
    <w:rsid w:val="001B541F"/>
    <w:rsid w:val="001B69DC"/>
    <w:rsid w:val="001C01B4"/>
    <w:rsid w:val="001C1306"/>
    <w:rsid w:val="001C2A34"/>
    <w:rsid w:val="001C3BA8"/>
    <w:rsid w:val="001C3EE0"/>
    <w:rsid w:val="001C4719"/>
    <w:rsid w:val="001C4ED1"/>
    <w:rsid w:val="001C4FEC"/>
    <w:rsid w:val="001C5435"/>
    <w:rsid w:val="001C5B38"/>
    <w:rsid w:val="001C5CCB"/>
    <w:rsid w:val="001C5D11"/>
    <w:rsid w:val="001C6015"/>
    <w:rsid w:val="001C7643"/>
    <w:rsid w:val="001D124F"/>
    <w:rsid w:val="001D1655"/>
    <w:rsid w:val="001D1F9C"/>
    <w:rsid w:val="001D35FC"/>
    <w:rsid w:val="001D41FE"/>
    <w:rsid w:val="001D4201"/>
    <w:rsid w:val="001D4DD8"/>
    <w:rsid w:val="001D59A7"/>
    <w:rsid w:val="001D5B6F"/>
    <w:rsid w:val="001D706B"/>
    <w:rsid w:val="001D7FFA"/>
    <w:rsid w:val="001E0796"/>
    <w:rsid w:val="001E1A7B"/>
    <w:rsid w:val="001E2500"/>
    <w:rsid w:val="001E290B"/>
    <w:rsid w:val="001E4080"/>
    <w:rsid w:val="001E5422"/>
    <w:rsid w:val="001E596C"/>
    <w:rsid w:val="001E5FDF"/>
    <w:rsid w:val="001E7C07"/>
    <w:rsid w:val="001F0DDD"/>
    <w:rsid w:val="001F1A4C"/>
    <w:rsid w:val="001F2858"/>
    <w:rsid w:val="001F298E"/>
    <w:rsid w:val="001F36AD"/>
    <w:rsid w:val="001F395B"/>
    <w:rsid w:val="001F60D0"/>
    <w:rsid w:val="001F7EC3"/>
    <w:rsid w:val="00200530"/>
    <w:rsid w:val="00201094"/>
    <w:rsid w:val="00201548"/>
    <w:rsid w:val="00202A79"/>
    <w:rsid w:val="00202FD9"/>
    <w:rsid w:val="00203877"/>
    <w:rsid w:val="00203F9E"/>
    <w:rsid w:val="00204D65"/>
    <w:rsid w:val="0020679D"/>
    <w:rsid w:val="00207B46"/>
    <w:rsid w:val="002116C0"/>
    <w:rsid w:val="00215389"/>
    <w:rsid w:val="002169B0"/>
    <w:rsid w:val="00216A09"/>
    <w:rsid w:val="0021740B"/>
    <w:rsid w:val="00222BCF"/>
    <w:rsid w:val="002232F5"/>
    <w:rsid w:val="00224F85"/>
    <w:rsid w:val="00225C25"/>
    <w:rsid w:val="00226EC1"/>
    <w:rsid w:val="002270BE"/>
    <w:rsid w:val="002273FD"/>
    <w:rsid w:val="00227B9D"/>
    <w:rsid w:val="00227C8C"/>
    <w:rsid w:val="002312E4"/>
    <w:rsid w:val="00231AC3"/>
    <w:rsid w:val="0023273C"/>
    <w:rsid w:val="00233D9B"/>
    <w:rsid w:val="002342F1"/>
    <w:rsid w:val="00234AFB"/>
    <w:rsid w:val="00236D0C"/>
    <w:rsid w:val="00237844"/>
    <w:rsid w:val="00237AF9"/>
    <w:rsid w:val="00240491"/>
    <w:rsid w:val="002407FC"/>
    <w:rsid w:val="00242FE6"/>
    <w:rsid w:val="0024461A"/>
    <w:rsid w:val="00246F77"/>
    <w:rsid w:val="00247443"/>
    <w:rsid w:val="002474DE"/>
    <w:rsid w:val="002500AF"/>
    <w:rsid w:val="00250597"/>
    <w:rsid w:val="002512CA"/>
    <w:rsid w:val="00251C68"/>
    <w:rsid w:val="00252BDF"/>
    <w:rsid w:val="0025403D"/>
    <w:rsid w:val="00254C9B"/>
    <w:rsid w:val="00255431"/>
    <w:rsid w:val="00255BF8"/>
    <w:rsid w:val="00255E2D"/>
    <w:rsid w:val="00256472"/>
    <w:rsid w:val="00257A5D"/>
    <w:rsid w:val="0026009D"/>
    <w:rsid w:val="0026016B"/>
    <w:rsid w:val="002604BD"/>
    <w:rsid w:val="00260C23"/>
    <w:rsid w:val="00261902"/>
    <w:rsid w:val="00261CC4"/>
    <w:rsid w:val="00263F08"/>
    <w:rsid w:val="00265361"/>
    <w:rsid w:val="00267889"/>
    <w:rsid w:val="002701BE"/>
    <w:rsid w:val="0027167F"/>
    <w:rsid w:val="00272109"/>
    <w:rsid w:val="00272A42"/>
    <w:rsid w:val="00272BC3"/>
    <w:rsid w:val="0027311D"/>
    <w:rsid w:val="00274267"/>
    <w:rsid w:val="00274466"/>
    <w:rsid w:val="0027563F"/>
    <w:rsid w:val="0028106F"/>
    <w:rsid w:val="0028133F"/>
    <w:rsid w:val="00281E39"/>
    <w:rsid w:val="0028223E"/>
    <w:rsid w:val="00282BB8"/>
    <w:rsid w:val="00284550"/>
    <w:rsid w:val="00284B38"/>
    <w:rsid w:val="00284BD7"/>
    <w:rsid w:val="00285230"/>
    <w:rsid w:val="00285339"/>
    <w:rsid w:val="0028677E"/>
    <w:rsid w:val="00286C3B"/>
    <w:rsid w:val="00286CC9"/>
    <w:rsid w:val="002873C0"/>
    <w:rsid w:val="00287700"/>
    <w:rsid w:val="00287E47"/>
    <w:rsid w:val="00290FDD"/>
    <w:rsid w:val="00291A32"/>
    <w:rsid w:val="00291B12"/>
    <w:rsid w:val="0029282E"/>
    <w:rsid w:val="00293C48"/>
    <w:rsid w:val="00293D4E"/>
    <w:rsid w:val="00293F8F"/>
    <w:rsid w:val="002949CB"/>
    <w:rsid w:val="00295B03"/>
    <w:rsid w:val="0029602D"/>
    <w:rsid w:val="0029670C"/>
    <w:rsid w:val="00296836"/>
    <w:rsid w:val="002968AF"/>
    <w:rsid w:val="00296F3B"/>
    <w:rsid w:val="00297B2A"/>
    <w:rsid w:val="002A0AB0"/>
    <w:rsid w:val="002A154E"/>
    <w:rsid w:val="002A1776"/>
    <w:rsid w:val="002A2695"/>
    <w:rsid w:val="002A40A1"/>
    <w:rsid w:val="002A423F"/>
    <w:rsid w:val="002A45D2"/>
    <w:rsid w:val="002A5ABE"/>
    <w:rsid w:val="002A6F5B"/>
    <w:rsid w:val="002A72DD"/>
    <w:rsid w:val="002B111C"/>
    <w:rsid w:val="002B1313"/>
    <w:rsid w:val="002B1A10"/>
    <w:rsid w:val="002B1C60"/>
    <w:rsid w:val="002B24A9"/>
    <w:rsid w:val="002B322E"/>
    <w:rsid w:val="002B4357"/>
    <w:rsid w:val="002B4980"/>
    <w:rsid w:val="002B5448"/>
    <w:rsid w:val="002B61F7"/>
    <w:rsid w:val="002B6F86"/>
    <w:rsid w:val="002B7180"/>
    <w:rsid w:val="002C03FF"/>
    <w:rsid w:val="002C11F2"/>
    <w:rsid w:val="002C1323"/>
    <w:rsid w:val="002C21A2"/>
    <w:rsid w:val="002C254B"/>
    <w:rsid w:val="002C2E1B"/>
    <w:rsid w:val="002C33A8"/>
    <w:rsid w:val="002C775D"/>
    <w:rsid w:val="002D008D"/>
    <w:rsid w:val="002D0858"/>
    <w:rsid w:val="002D0A2F"/>
    <w:rsid w:val="002D1625"/>
    <w:rsid w:val="002D1D13"/>
    <w:rsid w:val="002D366F"/>
    <w:rsid w:val="002D3EC0"/>
    <w:rsid w:val="002D43A5"/>
    <w:rsid w:val="002D4ACA"/>
    <w:rsid w:val="002D522B"/>
    <w:rsid w:val="002D53F8"/>
    <w:rsid w:val="002D5D69"/>
    <w:rsid w:val="002D6187"/>
    <w:rsid w:val="002D6311"/>
    <w:rsid w:val="002D6858"/>
    <w:rsid w:val="002D6BDB"/>
    <w:rsid w:val="002D705E"/>
    <w:rsid w:val="002D77F6"/>
    <w:rsid w:val="002E0D2A"/>
    <w:rsid w:val="002E2739"/>
    <w:rsid w:val="002E2B51"/>
    <w:rsid w:val="002E3A0A"/>
    <w:rsid w:val="002E66A7"/>
    <w:rsid w:val="002E6990"/>
    <w:rsid w:val="002E7148"/>
    <w:rsid w:val="002F0578"/>
    <w:rsid w:val="002F0F7A"/>
    <w:rsid w:val="002F14EF"/>
    <w:rsid w:val="002F3C9D"/>
    <w:rsid w:val="002F4265"/>
    <w:rsid w:val="002F4A18"/>
    <w:rsid w:val="002F516F"/>
    <w:rsid w:val="002F58AC"/>
    <w:rsid w:val="002F5B7D"/>
    <w:rsid w:val="002F6677"/>
    <w:rsid w:val="002F72B6"/>
    <w:rsid w:val="002F78CB"/>
    <w:rsid w:val="002F7ED3"/>
    <w:rsid w:val="0030071A"/>
    <w:rsid w:val="00302889"/>
    <w:rsid w:val="00303B01"/>
    <w:rsid w:val="00304053"/>
    <w:rsid w:val="00304E04"/>
    <w:rsid w:val="00306243"/>
    <w:rsid w:val="00310C66"/>
    <w:rsid w:val="0031173A"/>
    <w:rsid w:val="003119A7"/>
    <w:rsid w:val="003127B3"/>
    <w:rsid w:val="00313108"/>
    <w:rsid w:val="003140CF"/>
    <w:rsid w:val="00315BAE"/>
    <w:rsid w:val="00315EAB"/>
    <w:rsid w:val="00316401"/>
    <w:rsid w:val="00316505"/>
    <w:rsid w:val="00320A14"/>
    <w:rsid w:val="0032184B"/>
    <w:rsid w:val="003219DA"/>
    <w:rsid w:val="00322A8D"/>
    <w:rsid w:val="003231C4"/>
    <w:rsid w:val="0032357B"/>
    <w:rsid w:val="0032359B"/>
    <w:rsid w:val="003236D1"/>
    <w:rsid w:val="0032477A"/>
    <w:rsid w:val="0032538F"/>
    <w:rsid w:val="00326F8A"/>
    <w:rsid w:val="00327A3F"/>
    <w:rsid w:val="00327C02"/>
    <w:rsid w:val="00327EA4"/>
    <w:rsid w:val="003304F7"/>
    <w:rsid w:val="00330B57"/>
    <w:rsid w:val="0033401A"/>
    <w:rsid w:val="0033426E"/>
    <w:rsid w:val="00334433"/>
    <w:rsid w:val="003361D5"/>
    <w:rsid w:val="00336202"/>
    <w:rsid w:val="00340150"/>
    <w:rsid w:val="00340576"/>
    <w:rsid w:val="0034185C"/>
    <w:rsid w:val="00342228"/>
    <w:rsid w:val="00342360"/>
    <w:rsid w:val="00342DCD"/>
    <w:rsid w:val="00343591"/>
    <w:rsid w:val="00343875"/>
    <w:rsid w:val="00343B78"/>
    <w:rsid w:val="00344D71"/>
    <w:rsid w:val="00344DF3"/>
    <w:rsid w:val="00345A13"/>
    <w:rsid w:val="003466D5"/>
    <w:rsid w:val="00346764"/>
    <w:rsid w:val="0034693F"/>
    <w:rsid w:val="003512D8"/>
    <w:rsid w:val="0035188F"/>
    <w:rsid w:val="003571C0"/>
    <w:rsid w:val="0036068D"/>
    <w:rsid w:val="00360930"/>
    <w:rsid w:val="00361FA6"/>
    <w:rsid w:val="00361FF9"/>
    <w:rsid w:val="00363493"/>
    <w:rsid w:val="00363947"/>
    <w:rsid w:val="0036593F"/>
    <w:rsid w:val="00365FE1"/>
    <w:rsid w:val="00366C04"/>
    <w:rsid w:val="003678AD"/>
    <w:rsid w:val="00367F73"/>
    <w:rsid w:val="003709DF"/>
    <w:rsid w:val="003712E5"/>
    <w:rsid w:val="00373547"/>
    <w:rsid w:val="003748B4"/>
    <w:rsid w:val="00374AFB"/>
    <w:rsid w:val="00375525"/>
    <w:rsid w:val="00375CCC"/>
    <w:rsid w:val="0037681E"/>
    <w:rsid w:val="003800F4"/>
    <w:rsid w:val="00381824"/>
    <w:rsid w:val="0038250E"/>
    <w:rsid w:val="003830AC"/>
    <w:rsid w:val="00383601"/>
    <w:rsid w:val="0038365A"/>
    <w:rsid w:val="00383EBC"/>
    <w:rsid w:val="00384103"/>
    <w:rsid w:val="003844C9"/>
    <w:rsid w:val="003845AB"/>
    <w:rsid w:val="00384C76"/>
    <w:rsid w:val="00385B29"/>
    <w:rsid w:val="00390018"/>
    <w:rsid w:val="0039021C"/>
    <w:rsid w:val="00390E96"/>
    <w:rsid w:val="00390F8E"/>
    <w:rsid w:val="00391CF0"/>
    <w:rsid w:val="0039307E"/>
    <w:rsid w:val="00393DB7"/>
    <w:rsid w:val="003956FF"/>
    <w:rsid w:val="0039584F"/>
    <w:rsid w:val="00395DCA"/>
    <w:rsid w:val="00396161"/>
    <w:rsid w:val="00396B9C"/>
    <w:rsid w:val="00397FED"/>
    <w:rsid w:val="003A1172"/>
    <w:rsid w:val="003A147B"/>
    <w:rsid w:val="003A2C75"/>
    <w:rsid w:val="003A3F70"/>
    <w:rsid w:val="003A5355"/>
    <w:rsid w:val="003A6584"/>
    <w:rsid w:val="003A6963"/>
    <w:rsid w:val="003B0002"/>
    <w:rsid w:val="003B0589"/>
    <w:rsid w:val="003B146F"/>
    <w:rsid w:val="003B14EA"/>
    <w:rsid w:val="003B150E"/>
    <w:rsid w:val="003B1844"/>
    <w:rsid w:val="003B2226"/>
    <w:rsid w:val="003B3508"/>
    <w:rsid w:val="003B420E"/>
    <w:rsid w:val="003B4D58"/>
    <w:rsid w:val="003C044C"/>
    <w:rsid w:val="003C13F5"/>
    <w:rsid w:val="003C1490"/>
    <w:rsid w:val="003C1719"/>
    <w:rsid w:val="003C2045"/>
    <w:rsid w:val="003C2249"/>
    <w:rsid w:val="003C2587"/>
    <w:rsid w:val="003C2A89"/>
    <w:rsid w:val="003C316C"/>
    <w:rsid w:val="003C375D"/>
    <w:rsid w:val="003C5B08"/>
    <w:rsid w:val="003C5FE9"/>
    <w:rsid w:val="003C621D"/>
    <w:rsid w:val="003C795F"/>
    <w:rsid w:val="003D1830"/>
    <w:rsid w:val="003D221A"/>
    <w:rsid w:val="003D308A"/>
    <w:rsid w:val="003D344C"/>
    <w:rsid w:val="003D35D6"/>
    <w:rsid w:val="003D3DE0"/>
    <w:rsid w:val="003D5227"/>
    <w:rsid w:val="003D5B7E"/>
    <w:rsid w:val="003D648F"/>
    <w:rsid w:val="003D6DD4"/>
    <w:rsid w:val="003E0024"/>
    <w:rsid w:val="003E0077"/>
    <w:rsid w:val="003E04BD"/>
    <w:rsid w:val="003E1B62"/>
    <w:rsid w:val="003E259E"/>
    <w:rsid w:val="003E657D"/>
    <w:rsid w:val="003E6628"/>
    <w:rsid w:val="003E6837"/>
    <w:rsid w:val="003E6F2B"/>
    <w:rsid w:val="003E73D6"/>
    <w:rsid w:val="003F0F2A"/>
    <w:rsid w:val="003F1953"/>
    <w:rsid w:val="003F5DF0"/>
    <w:rsid w:val="003F636E"/>
    <w:rsid w:val="003F6651"/>
    <w:rsid w:val="00400049"/>
    <w:rsid w:val="00400E97"/>
    <w:rsid w:val="00401400"/>
    <w:rsid w:val="004019B1"/>
    <w:rsid w:val="00401C79"/>
    <w:rsid w:val="00402FF1"/>
    <w:rsid w:val="004039BB"/>
    <w:rsid w:val="00404E10"/>
    <w:rsid w:val="0040571A"/>
    <w:rsid w:val="00405A0A"/>
    <w:rsid w:val="004063B3"/>
    <w:rsid w:val="004070F2"/>
    <w:rsid w:val="004102CC"/>
    <w:rsid w:val="00410A5A"/>
    <w:rsid w:val="004121CA"/>
    <w:rsid w:val="00412CCA"/>
    <w:rsid w:val="004140E2"/>
    <w:rsid w:val="004144A4"/>
    <w:rsid w:val="00414FEB"/>
    <w:rsid w:val="00415791"/>
    <w:rsid w:val="00416097"/>
    <w:rsid w:val="004164D8"/>
    <w:rsid w:val="004174A7"/>
    <w:rsid w:val="00417FD6"/>
    <w:rsid w:val="0042054D"/>
    <w:rsid w:val="0042156B"/>
    <w:rsid w:val="00421703"/>
    <w:rsid w:val="00421FC8"/>
    <w:rsid w:val="004228F0"/>
    <w:rsid w:val="0042300C"/>
    <w:rsid w:val="004235C2"/>
    <w:rsid w:val="004246F4"/>
    <w:rsid w:val="00425186"/>
    <w:rsid w:val="00426B95"/>
    <w:rsid w:val="00430079"/>
    <w:rsid w:val="00430B5D"/>
    <w:rsid w:val="004314EF"/>
    <w:rsid w:val="00431BFD"/>
    <w:rsid w:val="00432186"/>
    <w:rsid w:val="00432983"/>
    <w:rsid w:val="00432EE9"/>
    <w:rsid w:val="00434A4D"/>
    <w:rsid w:val="004352CE"/>
    <w:rsid w:val="00435CD5"/>
    <w:rsid w:val="004367D8"/>
    <w:rsid w:val="00440BA3"/>
    <w:rsid w:val="00441C6A"/>
    <w:rsid w:val="004420B1"/>
    <w:rsid w:val="004438DB"/>
    <w:rsid w:val="004439B2"/>
    <w:rsid w:val="00443F1F"/>
    <w:rsid w:val="00444B2E"/>
    <w:rsid w:val="004506DC"/>
    <w:rsid w:val="00450976"/>
    <w:rsid w:val="00450BC6"/>
    <w:rsid w:val="00451D64"/>
    <w:rsid w:val="004531AE"/>
    <w:rsid w:val="00454275"/>
    <w:rsid w:val="00455614"/>
    <w:rsid w:val="00456D9D"/>
    <w:rsid w:val="00457968"/>
    <w:rsid w:val="00457A47"/>
    <w:rsid w:val="004603A9"/>
    <w:rsid w:val="00461E02"/>
    <w:rsid w:val="0046288F"/>
    <w:rsid w:val="00463A39"/>
    <w:rsid w:val="00463C53"/>
    <w:rsid w:val="00463F28"/>
    <w:rsid w:val="00464386"/>
    <w:rsid w:val="004649B6"/>
    <w:rsid w:val="004656DB"/>
    <w:rsid w:val="00465E92"/>
    <w:rsid w:val="00467507"/>
    <w:rsid w:val="00467E12"/>
    <w:rsid w:val="00470BEB"/>
    <w:rsid w:val="00470CB5"/>
    <w:rsid w:val="00470D47"/>
    <w:rsid w:val="00473C72"/>
    <w:rsid w:val="0047423F"/>
    <w:rsid w:val="00475EDA"/>
    <w:rsid w:val="00476BE0"/>
    <w:rsid w:val="004776BA"/>
    <w:rsid w:val="00477E81"/>
    <w:rsid w:val="00481256"/>
    <w:rsid w:val="0048125E"/>
    <w:rsid w:val="004830E6"/>
    <w:rsid w:val="004831D2"/>
    <w:rsid w:val="00483CE9"/>
    <w:rsid w:val="004849E7"/>
    <w:rsid w:val="00484CAD"/>
    <w:rsid w:val="00484E47"/>
    <w:rsid w:val="00485243"/>
    <w:rsid w:val="00485418"/>
    <w:rsid w:val="0048577C"/>
    <w:rsid w:val="00485F38"/>
    <w:rsid w:val="0048631D"/>
    <w:rsid w:val="00486571"/>
    <w:rsid w:val="00486589"/>
    <w:rsid w:val="00486723"/>
    <w:rsid w:val="00490566"/>
    <w:rsid w:val="00490F66"/>
    <w:rsid w:val="004910CB"/>
    <w:rsid w:val="004912E9"/>
    <w:rsid w:val="0049230A"/>
    <w:rsid w:val="00492B15"/>
    <w:rsid w:val="00495AC3"/>
    <w:rsid w:val="00496486"/>
    <w:rsid w:val="00496579"/>
    <w:rsid w:val="00497963"/>
    <w:rsid w:val="00497D31"/>
    <w:rsid w:val="004A14D9"/>
    <w:rsid w:val="004A27C9"/>
    <w:rsid w:val="004A32FE"/>
    <w:rsid w:val="004A38E8"/>
    <w:rsid w:val="004A391D"/>
    <w:rsid w:val="004A4269"/>
    <w:rsid w:val="004A6EFC"/>
    <w:rsid w:val="004A780C"/>
    <w:rsid w:val="004B0200"/>
    <w:rsid w:val="004B20FB"/>
    <w:rsid w:val="004B4153"/>
    <w:rsid w:val="004B4AA8"/>
    <w:rsid w:val="004B709B"/>
    <w:rsid w:val="004C03C9"/>
    <w:rsid w:val="004C0C3A"/>
    <w:rsid w:val="004C1ED8"/>
    <w:rsid w:val="004C22E9"/>
    <w:rsid w:val="004C238F"/>
    <w:rsid w:val="004C2BF1"/>
    <w:rsid w:val="004C2D67"/>
    <w:rsid w:val="004C4285"/>
    <w:rsid w:val="004C531B"/>
    <w:rsid w:val="004C5440"/>
    <w:rsid w:val="004C56AC"/>
    <w:rsid w:val="004C585C"/>
    <w:rsid w:val="004C73E2"/>
    <w:rsid w:val="004C7B2E"/>
    <w:rsid w:val="004D0520"/>
    <w:rsid w:val="004D14D0"/>
    <w:rsid w:val="004D1B6A"/>
    <w:rsid w:val="004D27CE"/>
    <w:rsid w:val="004D2838"/>
    <w:rsid w:val="004D2C71"/>
    <w:rsid w:val="004D31A8"/>
    <w:rsid w:val="004D3B69"/>
    <w:rsid w:val="004D5525"/>
    <w:rsid w:val="004D55B1"/>
    <w:rsid w:val="004D682B"/>
    <w:rsid w:val="004D6B55"/>
    <w:rsid w:val="004E105C"/>
    <w:rsid w:val="004E15F4"/>
    <w:rsid w:val="004E1669"/>
    <w:rsid w:val="004E18AC"/>
    <w:rsid w:val="004E27A6"/>
    <w:rsid w:val="004E2FDD"/>
    <w:rsid w:val="004E402B"/>
    <w:rsid w:val="004E4535"/>
    <w:rsid w:val="004E4CD0"/>
    <w:rsid w:val="004E4DED"/>
    <w:rsid w:val="004E5CB0"/>
    <w:rsid w:val="004E622B"/>
    <w:rsid w:val="004E6F58"/>
    <w:rsid w:val="004E7431"/>
    <w:rsid w:val="004F2413"/>
    <w:rsid w:val="004F29B3"/>
    <w:rsid w:val="004F2EAB"/>
    <w:rsid w:val="004F4624"/>
    <w:rsid w:val="004F48D4"/>
    <w:rsid w:val="004F5E87"/>
    <w:rsid w:val="004F66B3"/>
    <w:rsid w:val="004F697E"/>
    <w:rsid w:val="004F7C47"/>
    <w:rsid w:val="004F7C7B"/>
    <w:rsid w:val="005013C6"/>
    <w:rsid w:val="005015FC"/>
    <w:rsid w:val="00502CD3"/>
    <w:rsid w:val="005037E8"/>
    <w:rsid w:val="00503E25"/>
    <w:rsid w:val="00503FA8"/>
    <w:rsid w:val="00504041"/>
    <w:rsid w:val="005043A6"/>
    <w:rsid w:val="0050440B"/>
    <w:rsid w:val="00506139"/>
    <w:rsid w:val="0050619C"/>
    <w:rsid w:val="00507788"/>
    <w:rsid w:val="00510E74"/>
    <w:rsid w:val="005112D5"/>
    <w:rsid w:val="00511327"/>
    <w:rsid w:val="00511811"/>
    <w:rsid w:val="00512755"/>
    <w:rsid w:val="00512763"/>
    <w:rsid w:val="00513D34"/>
    <w:rsid w:val="005154DE"/>
    <w:rsid w:val="00515C89"/>
    <w:rsid w:val="00515C96"/>
    <w:rsid w:val="00516089"/>
    <w:rsid w:val="00517CBF"/>
    <w:rsid w:val="005219B5"/>
    <w:rsid w:val="00521B2A"/>
    <w:rsid w:val="00522300"/>
    <w:rsid w:val="00522AA9"/>
    <w:rsid w:val="005234F4"/>
    <w:rsid w:val="005238AA"/>
    <w:rsid w:val="00523F17"/>
    <w:rsid w:val="00525F71"/>
    <w:rsid w:val="00525FCB"/>
    <w:rsid w:val="005316F9"/>
    <w:rsid w:val="005318B0"/>
    <w:rsid w:val="00531970"/>
    <w:rsid w:val="00531B38"/>
    <w:rsid w:val="00531EBE"/>
    <w:rsid w:val="00532277"/>
    <w:rsid w:val="00532912"/>
    <w:rsid w:val="00533A0E"/>
    <w:rsid w:val="00536216"/>
    <w:rsid w:val="00536C25"/>
    <w:rsid w:val="00537004"/>
    <w:rsid w:val="00537982"/>
    <w:rsid w:val="005379F3"/>
    <w:rsid w:val="00540B59"/>
    <w:rsid w:val="005414FD"/>
    <w:rsid w:val="00542B9B"/>
    <w:rsid w:val="00543A8E"/>
    <w:rsid w:val="00543EC1"/>
    <w:rsid w:val="00544A50"/>
    <w:rsid w:val="00545AA0"/>
    <w:rsid w:val="0054688F"/>
    <w:rsid w:val="005477E6"/>
    <w:rsid w:val="00547B61"/>
    <w:rsid w:val="00547BD6"/>
    <w:rsid w:val="0055084E"/>
    <w:rsid w:val="0055100A"/>
    <w:rsid w:val="00552715"/>
    <w:rsid w:val="00552A72"/>
    <w:rsid w:val="00555307"/>
    <w:rsid w:val="00555382"/>
    <w:rsid w:val="005606AB"/>
    <w:rsid w:val="00561350"/>
    <w:rsid w:val="00561E7C"/>
    <w:rsid w:val="00562C5B"/>
    <w:rsid w:val="00564A3C"/>
    <w:rsid w:val="005656D3"/>
    <w:rsid w:val="00566101"/>
    <w:rsid w:val="00566D86"/>
    <w:rsid w:val="0056745A"/>
    <w:rsid w:val="00567F7A"/>
    <w:rsid w:val="00570139"/>
    <w:rsid w:val="00570218"/>
    <w:rsid w:val="00570A49"/>
    <w:rsid w:val="00570B82"/>
    <w:rsid w:val="005717FC"/>
    <w:rsid w:val="005718A0"/>
    <w:rsid w:val="00571BE7"/>
    <w:rsid w:val="005726C7"/>
    <w:rsid w:val="00572774"/>
    <w:rsid w:val="00572A3C"/>
    <w:rsid w:val="005730D6"/>
    <w:rsid w:val="00573242"/>
    <w:rsid w:val="005737D3"/>
    <w:rsid w:val="005740CD"/>
    <w:rsid w:val="00580384"/>
    <w:rsid w:val="00580CF7"/>
    <w:rsid w:val="00581137"/>
    <w:rsid w:val="00581AFA"/>
    <w:rsid w:val="00581BC7"/>
    <w:rsid w:val="00582751"/>
    <w:rsid w:val="00582E03"/>
    <w:rsid w:val="0058346D"/>
    <w:rsid w:val="00583F23"/>
    <w:rsid w:val="00584E27"/>
    <w:rsid w:val="00585267"/>
    <w:rsid w:val="00585609"/>
    <w:rsid w:val="005867C9"/>
    <w:rsid w:val="00586A36"/>
    <w:rsid w:val="005879FA"/>
    <w:rsid w:val="00587E14"/>
    <w:rsid w:val="00590586"/>
    <w:rsid w:val="00590F2C"/>
    <w:rsid w:val="0059149C"/>
    <w:rsid w:val="00591803"/>
    <w:rsid w:val="005918A0"/>
    <w:rsid w:val="00592701"/>
    <w:rsid w:val="00592E16"/>
    <w:rsid w:val="00593F98"/>
    <w:rsid w:val="005955F9"/>
    <w:rsid w:val="00596CF1"/>
    <w:rsid w:val="005978F1"/>
    <w:rsid w:val="005A07EE"/>
    <w:rsid w:val="005A27CF"/>
    <w:rsid w:val="005A29CC"/>
    <w:rsid w:val="005A3E6F"/>
    <w:rsid w:val="005A4005"/>
    <w:rsid w:val="005A40D3"/>
    <w:rsid w:val="005A5DE8"/>
    <w:rsid w:val="005A753F"/>
    <w:rsid w:val="005B01D8"/>
    <w:rsid w:val="005B0D72"/>
    <w:rsid w:val="005B2643"/>
    <w:rsid w:val="005B27A4"/>
    <w:rsid w:val="005B3292"/>
    <w:rsid w:val="005B3513"/>
    <w:rsid w:val="005B44AA"/>
    <w:rsid w:val="005B46BE"/>
    <w:rsid w:val="005B62EB"/>
    <w:rsid w:val="005B6559"/>
    <w:rsid w:val="005B6B39"/>
    <w:rsid w:val="005C18E7"/>
    <w:rsid w:val="005C1E64"/>
    <w:rsid w:val="005C3B24"/>
    <w:rsid w:val="005C5D00"/>
    <w:rsid w:val="005C5D93"/>
    <w:rsid w:val="005C6035"/>
    <w:rsid w:val="005C647B"/>
    <w:rsid w:val="005C6D2C"/>
    <w:rsid w:val="005C7B1D"/>
    <w:rsid w:val="005C7D4A"/>
    <w:rsid w:val="005C7F6D"/>
    <w:rsid w:val="005D0C0C"/>
    <w:rsid w:val="005D211E"/>
    <w:rsid w:val="005D34DD"/>
    <w:rsid w:val="005D4A88"/>
    <w:rsid w:val="005D605B"/>
    <w:rsid w:val="005D68F1"/>
    <w:rsid w:val="005D74EB"/>
    <w:rsid w:val="005D7E8D"/>
    <w:rsid w:val="005E05D3"/>
    <w:rsid w:val="005E0819"/>
    <w:rsid w:val="005E0855"/>
    <w:rsid w:val="005E1F58"/>
    <w:rsid w:val="005E48DB"/>
    <w:rsid w:val="005E5CFC"/>
    <w:rsid w:val="005E6120"/>
    <w:rsid w:val="005E66C3"/>
    <w:rsid w:val="005E6DE4"/>
    <w:rsid w:val="005E719C"/>
    <w:rsid w:val="005E7B0D"/>
    <w:rsid w:val="005F0141"/>
    <w:rsid w:val="005F0B4D"/>
    <w:rsid w:val="005F1606"/>
    <w:rsid w:val="005F29E3"/>
    <w:rsid w:val="005F3D1D"/>
    <w:rsid w:val="005F436B"/>
    <w:rsid w:val="005F4ED3"/>
    <w:rsid w:val="005F5263"/>
    <w:rsid w:val="005F54E6"/>
    <w:rsid w:val="005F555D"/>
    <w:rsid w:val="005F57F5"/>
    <w:rsid w:val="005F5DBA"/>
    <w:rsid w:val="005F64D5"/>
    <w:rsid w:val="005F6B32"/>
    <w:rsid w:val="005F6D21"/>
    <w:rsid w:val="005F766C"/>
    <w:rsid w:val="00600DAF"/>
    <w:rsid w:val="006016DA"/>
    <w:rsid w:val="006018B0"/>
    <w:rsid w:val="00602636"/>
    <w:rsid w:val="00602936"/>
    <w:rsid w:val="00603408"/>
    <w:rsid w:val="0060363E"/>
    <w:rsid w:val="00606295"/>
    <w:rsid w:val="00606D1C"/>
    <w:rsid w:val="00606F0E"/>
    <w:rsid w:val="0060705F"/>
    <w:rsid w:val="00607593"/>
    <w:rsid w:val="00607788"/>
    <w:rsid w:val="00607FC7"/>
    <w:rsid w:val="00611647"/>
    <w:rsid w:val="00612376"/>
    <w:rsid w:val="00612ABE"/>
    <w:rsid w:val="00613EFE"/>
    <w:rsid w:val="00613FA2"/>
    <w:rsid w:val="0061780D"/>
    <w:rsid w:val="0062048C"/>
    <w:rsid w:val="00620853"/>
    <w:rsid w:val="00621C44"/>
    <w:rsid w:val="00621DEB"/>
    <w:rsid w:val="00621F08"/>
    <w:rsid w:val="00623DBF"/>
    <w:rsid w:val="00623F4C"/>
    <w:rsid w:val="0062431E"/>
    <w:rsid w:val="00624382"/>
    <w:rsid w:val="006261A0"/>
    <w:rsid w:val="00626A51"/>
    <w:rsid w:val="00627A88"/>
    <w:rsid w:val="006300D5"/>
    <w:rsid w:val="006306B0"/>
    <w:rsid w:val="00630FBF"/>
    <w:rsid w:val="00631CD5"/>
    <w:rsid w:val="0063294E"/>
    <w:rsid w:val="00632ABC"/>
    <w:rsid w:val="00632D19"/>
    <w:rsid w:val="00632D40"/>
    <w:rsid w:val="00633EA0"/>
    <w:rsid w:val="00633F32"/>
    <w:rsid w:val="00634169"/>
    <w:rsid w:val="0063440C"/>
    <w:rsid w:val="00634B6F"/>
    <w:rsid w:val="00635454"/>
    <w:rsid w:val="00635988"/>
    <w:rsid w:val="00635EB0"/>
    <w:rsid w:val="00637486"/>
    <w:rsid w:val="00637AC4"/>
    <w:rsid w:val="00640C57"/>
    <w:rsid w:val="00641307"/>
    <w:rsid w:val="00641834"/>
    <w:rsid w:val="00641960"/>
    <w:rsid w:val="00642233"/>
    <w:rsid w:val="00643C22"/>
    <w:rsid w:val="00643EC1"/>
    <w:rsid w:val="00647BEE"/>
    <w:rsid w:val="006507A9"/>
    <w:rsid w:val="00650B70"/>
    <w:rsid w:val="006510FC"/>
    <w:rsid w:val="006512B8"/>
    <w:rsid w:val="006520E4"/>
    <w:rsid w:val="006523BD"/>
    <w:rsid w:val="00652C48"/>
    <w:rsid w:val="00653749"/>
    <w:rsid w:val="00654B55"/>
    <w:rsid w:val="00654F95"/>
    <w:rsid w:val="006552E4"/>
    <w:rsid w:val="00656203"/>
    <w:rsid w:val="0065637D"/>
    <w:rsid w:val="0065671A"/>
    <w:rsid w:val="00656965"/>
    <w:rsid w:val="006569F3"/>
    <w:rsid w:val="0065768F"/>
    <w:rsid w:val="00657E0D"/>
    <w:rsid w:val="0066065A"/>
    <w:rsid w:val="00660FE0"/>
    <w:rsid w:val="006617F7"/>
    <w:rsid w:val="00661E7C"/>
    <w:rsid w:val="00663667"/>
    <w:rsid w:val="0066393A"/>
    <w:rsid w:val="00664688"/>
    <w:rsid w:val="0066477F"/>
    <w:rsid w:val="00665091"/>
    <w:rsid w:val="0066550D"/>
    <w:rsid w:val="0066579F"/>
    <w:rsid w:val="00665D81"/>
    <w:rsid w:val="00665EC0"/>
    <w:rsid w:val="00665EF1"/>
    <w:rsid w:val="00666B10"/>
    <w:rsid w:val="00667020"/>
    <w:rsid w:val="006674A0"/>
    <w:rsid w:val="006678A4"/>
    <w:rsid w:val="00670903"/>
    <w:rsid w:val="0067112D"/>
    <w:rsid w:val="0067155E"/>
    <w:rsid w:val="00671B84"/>
    <w:rsid w:val="00673C85"/>
    <w:rsid w:val="00674102"/>
    <w:rsid w:val="006754D6"/>
    <w:rsid w:val="00675D13"/>
    <w:rsid w:val="006761F9"/>
    <w:rsid w:val="006769F7"/>
    <w:rsid w:val="00676C0E"/>
    <w:rsid w:val="006776D2"/>
    <w:rsid w:val="00677BA2"/>
    <w:rsid w:val="00680CF7"/>
    <w:rsid w:val="0068264D"/>
    <w:rsid w:val="0068356C"/>
    <w:rsid w:val="00683B3F"/>
    <w:rsid w:val="00684397"/>
    <w:rsid w:val="00687405"/>
    <w:rsid w:val="00687743"/>
    <w:rsid w:val="006903AB"/>
    <w:rsid w:val="0069135B"/>
    <w:rsid w:val="00691D65"/>
    <w:rsid w:val="00692F25"/>
    <w:rsid w:val="00692F35"/>
    <w:rsid w:val="00693069"/>
    <w:rsid w:val="00693EE0"/>
    <w:rsid w:val="006952D0"/>
    <w:rsid w:val="0069543B"/>
    <w:rsid w:val="0069559C"/>
    <w:rsid w:val="0069594F"/>
    <w:rsid w:val="00696344"/>
    <w:rsid w:val="006965DD"/>
    <w:rsid w:val="00696B96"/>
    <w:rsid w:val="006A080C"/>
    <w:rsid w:val="006A19CC"/>
    <w:rsid w:val="006A237A"/>
    <w:rsid w:val="006A2767"/>
    <w:rsid w:val="006A2F93"/>
    <w:rsid w:val="006A366E"/>
    <w:rsid w:val="006A4950"/>
    <w:rsid w:val="006A4ACF"/>
    <w:rsid w:val="006A4F5E"/>
    <w:rsid w:val="006A6307"/>
    <w:rsid w:val="006A69E4"/>
    <w:rsid w:val="006A72EE"/>
    <w:rsid w:val="006A7967"/>
    <w:rsid w:val="006A7EEA"/>
    <w:rsid w:val="006B0585"/>
    <w:rsid w:val="006B0EF2"/>
    <w:rsid w:val="006B1BD7"/>
    <w:rsid w:val="006B29BE"/>
    <w:rsid w:val="006B3C14"/>
    <w:rsid w:val="006B4144"/>
    <w:rsid w:val="006B4CBB"/>
    <w:rsid w:val="006B5567"/>
    <w:rsid w:val="006B5C07"/>
    <w:rsid w:val="006B6020"/>
    <w:rsid w:val="006B657D"/>
    <w:rsid w:val="006C0C07"/>
    <w:rsid w:val="006C0ED0"/>
    <w:rsid w:val="006C12F3"/>
    <w:rsid w:val="006C2267"/>
    <w:rsid w:val="006C243B"/>
    <w:rsid w:val="006C260B"/>
    <w:rsid w:val="006C2B4C"/>
    <w:rsid w:val="006C34B6"/>
    <w:rsid w:val="006C3978"/>
    <w:rsid w:val="006C488A"/>
    <w:rsid w:val="006C583A"/>
    <w:rsid w:val="006C614C"/>
    <w:rsid w:val="006C6A10"/>
    <w:rsid w:val="006C780A"/>
    <w:rsid w:val="006D0A13"/>
    <w:rsid w:val="006D0D51"/>
    <w:rsid w:val="006D1638"/>
    <w:rsid w:val="006D1B8E"/>
    <w:rsid w:val="006D22E5"/>
    <w:rsid w:val="006D2BF5"/>
    <w:rsid w:val="006D3687"/>
    <w:rsid w:val="006D385D"/>
    <w:rsid w:val="006D3B98"/>
    <w:rsid w:val="006D415B"/>
    <w:rsid w:val="006D4786"/>
    <w:rsid w:val="006D6417"/>
    <w:rsid w:val="006D6CD8"/>
    <w:rsid w:val="006D7A29"/>
    <w:rsid w:val="006E0D70"/>
    <w:rsid w:val="006E13D8"/>
    <w:rsid w:val="006E1686"/>
    <w:rsid w:val="006E1F18"/>
    <w:rsid w:val="006E1FB2"/>
    <w:rsid w:val="006E268D"/>
    <w:rsid w:val="006E279B"/>
    <w:rsid w:val="006E3460"/>
    <w:rsid w:val="006E53AF"/>
    <w:rsid w:val="006E551E"/>
    <w:rsid w:val="006E5A0A"/>
    <w:rsid w:val="006E5EAF"/>
    <w:rsid w:val="006E6C4C"/>
    <w:rsid w:val="006F0498"/>
    <w:rsid w:val="006F06BA"/>
    <w:rsid w:val="006F0A61"/>
    <w:rsid w:val="006F1B2E"/>
    <w:rsid w:val="006F2280"/>
    <w:rsid w:val="006F244B"/>
    <w:rsid w:val="006F2477"/>
    <w:rsid w:val="006F3475"/>
    <w:rsid w:val="006F3928"/>
    <w:rsid w:val="006F4BF5"/>
    <w:rsid w:val="006F566E"/>
    <w:rsid w:val="006F5909"/>
    <w:rsid w:val="006F615A"/>
    <w:rsid w:val="006F6241"/>
    <w:rsid w:val="006F6442"/>
    <w:rsid w:val="006F65E5"/>
    <w:rsid w:val="006F69F1"/>
    <w:rsid w:val="006F76C6"/>
    <w:rsid w:val="006F7BEF"/>
    <w:rsid w:val="007015C1"/>
    <w:rsid w:val="0070242C"/>
    <w:rsid w:val="0070369F"/>
    <w:rsid w:val="0070373E"/>
    <w:rsid w:val="0070439B"/>
    <w:rsid w:val="00704976"/>
    <w:rsid w:val="0070665F"/>
    <w:rsid w:val="00706D74"/>
    <w:rsid w:val="00707A5F"/>
    <w:rsid w:val="0071055C"/>
    <w:rsid w:val="00710F85"/>
    <w:rsid w:val="00713A5E"/>
    <w:rsid w:val="00713FC3"/>
    <w:rsid w:val="00714AFD"/>
    <w:rsid w:val="00715A14"/>
    <w:rsid w:val="00717985"/>
    <w:rsid w:val="00717A2B"/>
    <w:rsid w:val="00720372"/>
    <w:rsid w:val="00720F2C"/>
    <w:rsid w:val="0072210E"/>
    <w:rsid w:val="007225F5"/>
    <w:rsid w:val="00722CB4"/>
    <w:rsid w:val="00722CE3"/>
    <w:rsid w:val="00722DD4"/>
    <w:rsid w:val="00724365"/>
    <w:rsid w:val="00724B1E"/>
    <w:rsid w:val="007252E3"/>
    <w:rsid w:val="00726C3B"/>
    <w:rsid w:val="007321F3"/>
    <w:rsid w:val="007342D3"/>
    <w:rsid w:val="00734775"/>
    <w:rsid w:val="00735293"/>
    <w:rsid w:val="007358D3"/>
    <w:rsid w:val="0073625C"/>
    <w:rsid w:val="0073772F"/>
    <w:rsid w:val="0073785E"/>
    <w:rsid w:val="0074022A"/>
    <w:rsid w:val="00740D72"/>
    <w:rsid w:val="00740DD6"/>
    <w:rsid w:val="007415CA"/>
    <w:rsid w:val="007417BD"/>
    <w:rsid w:val="00741FE9"/>
    <w:rsid w:val="00742324"/>
    <w:rsid w:val="0074301C"/>
    <w:rsid w:val="007434E0"/>
    <w:rsid w:val="007445AF"/>
    <w:rsid w:val="00744832"/>
    <w:rsid w:val="00745F25"/>
    <w:rsid w:val="00745FB0"/>
    <w:rsid w:val="007464BD"/>
    <w:rsid w:val="007473DA"/>
    <w:rsid w:val="00747477"/>
    <w:rsid w:val="00750797"/>
    <w:rsid w:val="00750EAA"/>
    <w:rsid w:val="007531D1"/>
    <w:rsid w:val="007532CF"/>
    <w:rsid w:val="00754735"/>
    <w:rsid w:val="00754A3D"/>
    <w:rsid w:val="00754CDD"/>
    <w:rsid w:val="00755992"/>
    <w:rsid w:val="00756140"/>
    <w:rsid w:val="00757578"/>
    <w:rsid w:val="00761CA6"/>
    <w:rsid w:val="0076342D"/>
    <w:rsid w:val="00763982"/>
    <w:rsid w:val="00764176"/>
    <w:rsid w:val="007649C1"/>
    <w:rsid w:val="00764C4C"/>
    <w:rsid w:val="00765FD8"/>
    <w:rsid w:val="0077028D"/>
    <w:rsid w:val="007728F4"/>
    <w:rsid w:val="00774766"/>
    <w:rsid w:val="00775467"/>
    <w:rsid w:val="00775DB2"/>
    <w:rsid w:val="00775E6A"/>
    <w:rsid w:val="00776491"/>
    <w:rsid w:val="00777088"/>
    <w:rsid w:val="00777A77"/>
    <w:rsid w:val="00780669"/>
    <w:rsid w:val="00781569"/>
    <w:rsid w:val="0078175E"/>
    <w:rsid w:val="00781A20"/>
    <w:rsid w:val="0078352B"/>
    <w:rsid w:val="00783A60"/>
    <w:rsid w:val="00783DE9"/>
    <w:rsid w:val="00784457"/>
    <w:rsid w:val="007845A4"/>
    <w:rsid w:val="007846AC"/>
    <w:rsid w:val="007849B6"/>
    <w:rsid w:val="00784ACA"/>
    <w:rsid w:val="00784C1B"/>
    <w:rsid w:val="00785047"/>
    <w:rsid w:val="00785333"/>
    <w:rsid w:val="00786527"/>
    <w:rsid w:val="0078657F"/>
    <w:rsid w:val="00786C3E"/>
    <w:rsid w:val="0078732E"/>
    <w:rsid w:val="0079077F"/>
    <w:rsid w:val="00792590"/>
    <w:rsid w:val="0079335A"/>
    <w:rsid w:val="0079349D"/>
    <w:rsid w:val="007936B8"/>
    <w:rsid w:val="00793CE5"/>
    <w:rsid w:val="00794EA1"/>
    <w:rsid w:val="007954B0"/>
    <w:rsid w:val="007957FE"/>
    <w:rsid w:val="007960EA"/>
    <w:rsid w:val="007963B9"/>
    <w:rsid w:val="00797531"/>
    <w:rsid w:val="007A0830"/>
    <w:rsid w:val="007A1015"/>
    <w:rsid w:val="007A2087"/>
    <w:rsid w:val="007A360D"/>
    <w:rsid w:val="007A47B5"/>
    <w:rsid w:val="007A4A98"/>
    <w:rsid w:val="007A5174"/>
    <w:rsid w:val="007A5AB4"/>
    <w:rsid w:val="007A5D78"/>
    <w:rsid w:val="007A62D1"/>
    <w:rsid w:val="007A6704"/>
    <w:rsid w:val="007A7139"/>
    <w:rsid w:val="007B0A7D"/>
    <w:rsid w:val="007B1DB8"/>
    <w:rsid w:val="007B29E3"/>
    <w:rsid w:val="007B2BD1"/>
    <w:rsid w:val="007B3975"/>
    <w:rsid w:val="007B3C56"/>
    <w:rsid w:val="007B5185"/>
    <w:rsid w:val="007B5674"/>
    <w:rsid w:val="007B5C76"/>
    <w:rsid w:val="007B74F8"/>
    <w:rsid w:val="007C0A52"/>
    <w:rsid w:val="007C18AE"/>
    <w:rsid w:val="007C1E97"/>
    <w:rsid w:val="007C3F30"/>
    <w:rsid w:val="007C53E1"/>
    <w:rsid w:val="007C5F2D"/>
    <w:rsid w:val="007C6FC2"/>
    <w:rsid w:val="007C7A96"/>
    <w:rsid w:val="007D0000"/>
    <w:rsid w:val="007D0E3F"/>
    <w:rsid w:val="007D0FD0"/>
    <w:rsid w:val="007D1F39"/>
    <w:rsid w:val="007D2989"/>
    <w:rsid w:val="007D2F27"/>
    <w:rsid w:val="007D303A"/>
    <w:rsid w:val="007D33EC"/>
    <w:rsid w:val="007D417A"/>
    <w:rsid w:val="007D47E7"/>
    <w:rsid w:val="007D4ABE"/>
    <w:rsid w:val="007D5EC9"/>
    <w:rsid w:val="007D623A"/>
    <w:rsid w:val="007D74FC"/>
    <w:rsid w:val="007E12A5"/>
    <w:rsid w:val="007E415B"/>
    <w:rsid w:val="007E4C2B"/>
    <w:rsid w:val="007E50C7"/>
    <w:rsid w:val="007E647E"/>
    <w:rsid w:val="007E7284"/>
    <w:rsid w:val="007E7901"/>
    <w:rsid w:val="007F0BBB"/>
    <w:rsid w:val="007F1576"/>
    <w:rsid w:val="007F1946"/>
    <w:rsid w:val="007F19D7"/>
    <w:rsid w:val="007F2DCF"/>
    <w:rsid w:val="007F35AE"/>
    <w:rsid w:val="007F3F03"/>
    <w:rsid w:val="007F3F7F"/>
    <w:rsid w:val="007F5518"/>
    <w:rsid w:val="007F5F27"/>
    <w:rsid w:val="007F6AA4"/>
    <w:rsid w:val="00800A89"/>
    <w:rsid w:val="00800EEB"/>
    <w:rsid w:val="008012CC"/>
    <w:rsid w:val="0080264E"/>
    <w:rsid w:val="00803156"/>
    <w:rsid w:val="008032B8"/>
    <w:rsid w:val="00803D11"/>
    <w:rsid w:val="00805022"/>
    <w:rsid w:val="008070E9"/>
    <w:rsid w:val="00810372"/>
    <w:rsid w:val="008103A0"/>
    <w:rsid w:val="00813D6E"/>
    <w:rsid w:val="0081462C"/>
    <w:rsid w:val="00814CA2"/>
    <w:rsid w:val="008150D2"/>
    <w:rsid w:val="0081764C"/>
    <w:rsid w:val="00817F23"/>
    <w:rsid w:val="00820654"/>
    <w:rsid w:val="00820B0F"/>
    <w:rsid w:val="00821145"/>
    <w:rsid w:val="008212D2"/>
    <w:rsid w:val="00821937"/>
    <w:rsid w:val="008236CF"/>
    <w:rsid w:val="00823ECF"/>
    <w:rsid w:val="008240A1"/>
    <w:rsid w:val="00824A0A"/>
    <w:rsid w:val="00825288"/>
    <w:rsid w:val="00825478"/>
    <w:rsid w:val="008260C2"/>
    <w:rsid w:val="008263CB"/>
    <w:rsid w:val="0082644B"/>
    <w:rsid w:val="008265A0"/>
    <w:rsid w:val="00827AF8"/>
    <w:rsid w:val="00830B14"/>
    <w:rsid w:val="00831143"/>
    <w:rsid w:val="00831732"/>
    <w:rsid w:val="00832EC7"/>
    <w:rsid w:val="00833762"/>
    <w:rsid w:val="008349FB"/>
    <w:rsid w:val="00834B92"/>
    <w:rsid w:val="008365BA"/>
    <w:rsid w:val="008376AC"/>
    <w:rsid w:val="00840ADA"/>
    <w:rsid w:val="00842BAF"/>
    <w:rsid w:val="008431A4"/>
    <w:rsid w:val="00844C73"/>
    <w:rsid w:val="008457C8"/>
    <w:rsid w:val="00845882"/>
    <w:rsid w:val="00847478"/>
    <w:rsid w:val="00850694"/>
    <w:rsid w:val="0085305A"/>
    <w:rsid w:val="00853179"/>
    <w:rsid w:val="00853698"/>
    <w:rsid w:val="008538FB"/>
    <w:rsid w:val="00853F19"/>
    <w:rsid w:val="00854134"/>
    <w:rsid w:val="00854DD6"/>
    <w:rsid w:val="00855CE0"/>
    <w:rsid w:val="00855D76"/>
    <w:rsid w:val="00856343"/>
    <w:rsid w:val="008563F9"/>
    <w:rsid w:val="0085691E"/>
    <w:rsid w:val="0086173A"/>
    <w:rsid w:val="00861F40"/>
    <w:rsid w:val="00862313"/>
    <w:rsid w:val="008645FB"/>
    <w:rsid w:val="00864DBB"/>
    <w:rsid w:val="00865C4A"/>
    <w:rsid w:val="00866060"/>
    <w:rsid w:val="00866107"/>
    <w:rsid w:val="008666E0"/>
    <w:rsid w:val="00870939"/>
    <w:rsid w:val="008711ED"/>
    <w:rsid w:val="00871A0E"/>
    <w:rsid w:val="0087275D"/>
    <w:rsid w:val="008743D2"/>
    <w:rsid w:val="00874B0A"/>
    <w:rsid w:val="00874E00"/>
    <w:rsid w:val="0087501E"/>
    <w:rsid w:val="008756E3"/>
    <w:rsid w:val="00875883"/>
    <w:rsid w:val="008761E1"/>
    <w:rsid w:val="008811A5"/>
    <w:rsid w:val="00881DCA"/>
    <w:rsid w:val="0088250E"/>
    <w:rsid w:val="00882F61"/>
    <w:rsid w:val="00884020"/>
    <w:rsid w:val="008841BB"/>
    <w:rsid w:val="0088626D"/>
    <w:rsid w:val="008865A3"/>
    <w:rsid w:val="00886719"/>
    <w:rsid w:val="00886A64"/>
    <w:rsid w:val="00886EBF"/>
    <w:rsid w:val="00887351"/>
    <w:rsid w:val="00887E27"/>
    <w:rsid w:val="00891B42"/>
    <w:rsid w:val="00891DFC"/>
    <w:rsid w:val="00892214"/>
    <w:rsid w:val="008926AB"/>
    <w:rsid w:val="008940CC"/>
    <w:rsid w:val="008948D5"/>
    <w:rsid w:val="00894ED3"/>
    <w:rsid w:val="00895C4F"/>
    <w:rsid w:val="008967EA"/>
    <w:rsid w:val="008A16C3"/>
    <w:rsid w:val="008A171C"/>
    <w:rsid w:val="008A1CD2"/>
    <w:rsid w:val="008A1FF5"/>
    <w:rsid w:val="008A222B"/>
    <w:rsid w:val="008A2334"/>
    <w:rsid w:val="008A42FE"/>
    <w:rsid w:val="008A4383"/>
    <w:rsid w:val="008A53A2"/>
    <w:rsid w:val="008A54AB"/>
    <w:rsid w:val="008A5DAE"/>
    <w:rsid w:val="008A617E"/>
    <w:rsid w:val="008A7115"/>
    <w:rsid w:val="008A7289"/>
    <w:rsid w:val="008ACE44"/>
    <w:rsid w:val="008B07A0"/>
    <w:rsid w:val="008B1205"/>
    <w:rsid w:val="008B1A08"/>
    <w:rsid w:val="008B2351"/>
    <w:rsid w:val="008B2CA7"/>
    <w:rsid w:val="008B2D8E"/>
    <w:rsid w:val="008B3449"/>
    <w:rsid w:val="008B36AB"/>
    <w:rsid w:val="008B4B42"/>
    <w:rsid w:val="008B628D"/>
    <w:rsid w:val="008B6C0D"/>
    <w:rsid w:val="008B7AEE"/>
    <w:rsid w:val="008C194B"/>
    <w:rsid w:val="008C3254"/>
    <w:rsid w:val="008C344A"/>
    <w:rsid w:val="008C3659"/>
    <w:rsid w:val="008C37AA"/>
    <w:rsid w:val="008C3DB5"/>
    <w:rsid w:val="008C3E47"/>
    <w:rsid w:val="008C4E02"/>
    <w:rsid w:val="008C5384"/>
    <w:rsid w:val="008C63EA"/>
    <w:rsid w:val="008C6819"/>
    <w:rsid w:val="008C74E6"/>
    <w:rsid w:val="008C7E97"/>
    <w:rsid w:val="008D13EB"/>
    <w:rsid w:val="008D2911"/>
    <w:rsid w:val="008D2A3D"/>
    <w:rsid w:val="008D2B91"/>
    <w:rsid w:val="008D3579"/>
    <w:rsid w:val="008D4364"/>
    <w:rsid w:val="008D616D"/>
    <w:rsid w:val="008D64BE"/>
    <w:rsid w:val="008D6C0E"/>
    <w:rsid w:val="008D6EC8"/>
    <w:rsid w:val="008D7269"/>
    <w:rsid w:val="008D7685"/>
    <w:rsid w:val="008E02A9"/>
    <w:rsid w:val="008E0882"/>
    <w:rsid w:val="008E2DF0"/>
    <w:rsid w:val="008E31E9"/>
    <w:rsid w:val="008E3D27"/>
    <w:rsid w:val="008E4C90"/>
    <w:rsid w:val="008E5B91"/>
    <w:rsid w:val="008E60D1"/>
    <w:rsid w:val="008E64A1"/>
    <w:rsid w:val="008E6568"/>
    <w:rsid w:val="008E694B"/>
    <w:rsid w:val="008F0402"/>
    <w:rsid w:val="008F04B8"/>
    <w:rsid w:val="008F1AD9"/>
    <w:rsid w:val="008F4F5D"/>
    <w:rsid w:val="008F5290"/>
    <w:rsid w:val="008F551D"/>
    <w:rsid w:val="008F57AB"/>
    <w:rsid w:val="008F786C"/>
    <w:rsid w:val="008F7AA1"/>
    <w:rsid w:val="00900D65"/>
    <w:rsid w:val="00900E47"/>
    <w:rsid w:val="00901BC0"/>
    <w:rsid w:val="00901DD4"/>
    <w:rsid w:val="0090414B"/>
    <w:rsid w:val="009041EE"/>
    <w:rsid w:val="00904AFE"/>
    <w:rsid w:val="00905318"/>
    <w:rsid w:val="009066E0"/>
    <w:rsid w:val="00907E58"/>
    <w:rsid w:val="0091074D"/>
    <w:rsid w:val="00911297"/>
    <w:rsid w:val="0091147E"/>
    <w:rsid w:val="00912199"/>
    <w:rsid w:val="009123CF"/>
    <w:rsid w:val="009125CD"/>
    <w:rsid w:val="0091284F"/>
    <w:rsid w:val="009130AA"/>
    <w:rsid w:val="00914232"/>
    <w:rsid w:val="00914B77"/>
    <w:rsid w:val="0091503A"/>
    <w:rsid w:val="00915870"/>
    <w:rsid w:val="00916128"/>
    <w:rsid w:val="00916629"/>
    <w:rsid w:val="0091746A"/>
    <w:rsid w:val="00917B44"/>
    <w:rsid w:val="009200D4"/>
    <w:rsid w:val="0092131B"/>
    <w:rsid w:val="00921A40"/>
    <w:rsid w:val="009233DC"/>
    <w:rsid w:val="00925311"/>
    <w:rsid w:val="00925748"/>
    <w:rsid w:val="009262F2"/>
    <w:rsid w:val="00926920"/>
    <w:rsid w:val="0092693B"/>
    <w:rsid w:val="00926FC2"/>
    <w:rsid w:val="00931758"/>
    <w:rsid w:val="00931865"/>
    <w:rsid w:val="009322BD"/>
    <w:rsid w:val="009323AA"/>
    <w:rsid w:val="009329EE"/>
    <w:rsid w:val="0093331D"/>
    <w:rsid w:val="00933AE6"/>
    <w:rsid w:val="00933C7C"/>
    <w:rsid w:val="009348FE"/>
    <w:rsid w:val="009351B4"/>
    <w:rsid w:val="00935C66"/>
    <w:rsid w:val="00935DE7"/>
    <w:rsid w:val="0093661C"/>
    <w:rsid w:val="0093780F"/>
    <w:rsid w:val="009403C5"/>
    <w:rsid w:val="009413A5"/>
    <w:rsid w:val="00941437"/>
    <w:rsid w:val="00942844"/>
    <w:rsid w:val="009445AA"/>
    <w:rsid w:val="00945232"/>
    <w:rsid w:val="0094581E"/>
    <w:rsid w:val="00945FAC"/>
    <w:rsid w:val="00946944"/>
    <w:rsid w:val="00947379"/>
    <w:rsid w:val="009500A0"/>
    <w:rsid w:val="00950B6D"/>
    <w:rsid w:val="0095132B"/>
    <w:rsid w:val="0095177E"/>
    <w:rsid w:val="009526C4"/>
    <w:rsid w:val="00953FC5"/>
    <w:rsid w:val="0095508A"/>
    <w:rsid w:val="009552D1"/>
    <w:rsid w:val="00955905"/>
    <w:rsid w:val="00957148"/>
    <w:rsid w:val="00957611"/>
    <w:rsid w:val="00957EDB"/>
    <w:rsid w:val="00962AE8"/>
    <w:rsid w:val="00962BCD"/>
    <w:rsid w:val="0096317A"/>
    <w:rsid w:val="009649D7"/>
    <w:rsid w:val="00964E6B"/>
    <w:rsid w:val="00965690"/>
    <w:rsid w:val="00965D8F"/>
    <w:rsid w:val="009676EE"/>
    <w:rsid w:val="00967C67"/>
    <w:rsid w:val="00967D2B"/>
    <w:rsid w:val="00971A3F"/>
    <w:rsid w:val="00973788"/>
    <w:rsid w:val="00974BA4"/>
    <w:rsid w:val="00974C00"/>
    <w:rsid w:val="00975073"/>
    <w:rsid w:val="00975250"/>
    <w:rsid w:val="00975EC9"/>
    <w:rsid w:val="00982A8F"/>
    <w:rsid w:val="00984555"/>
    <w:rsid w:val="009856FB"/>
    <w:rsid w:val="00985A56"/>
    <w:rsid w:val="00985CAE"/>
    <w:rsid w:val="00986451"/>
    <w:rsid w:val="00990E3F"/>
    <w:rsid w:val="0099188E"/>
    <w:rsid w:val="00991B63"/>
    <w:rsid w:val="00991E35"/>
    <w:rsid w:val="00993638"/>
    <w:rsid w:val="0099388B"/>
    <w:rsid w:val="00994063"/>
    <w:rsid w:val="009940B8"/>
    <w:rsid w:val="00994925"/>
    <w:rsid w:val="00994EDD"/>
    <w:rsid w:val="009950C2"/>
    <w:rsid w:val="009957B4"/>
    <w:rsid w:val="00996290"/>
    <w:rsid w:val="0099677C"/>
    <w:rsid w:val="0099695C"/>
    <w:rsid w:val="00996C99"/>
    <w:rsid w:val="0099702A"/>
    <w:rsid w:val="00997420"/>
    <w:rsid w:val="009A0B35"/>
    <w:rsid w:val="009A1D2E"/>
    <w:rsid w:val="009A40C7"/>
    <w:rsid w:val="009A5C59"/>
    <w:rsid w:val="009A6C2C"/>
    <w:rsid w:val="009A6E9C"/>
    <w:rsid w:val="009B004D"/>
    <w:rsid w:val="009B0521"/>
    <w:rsid w:val="009B05ED"/>
    <w:rsid w:val="009B074C"/>
    <w:rsid w:val="009B07C5"/>
    <w:rsid w:val="009B09BD"/>
    <w:rsid w:val="009B0C34"/>
    <w:rsid w:val="009B19A2"/>
    <w:rsid w:val="009B2EBF"/>
    <w:rsid w:val="009B3275"/>
    <w:rsid w:val="009B38B4"/>
    <w:rsid w:val="009B51A0"/>
    <w:rsid w:val="009B60B0"/>
    <w:rsid w:val="009B750F"/>
    <w:rsid w:val="009C02FB"/>
    <w:rsid w:val="009C09ED"/>
    <w:rsid w:val="009C2811"/>
    <w:rsid w:val="009C39D1"/>
    <w:rsid w:val="009C3A1F"/>
    <w:rsid w:val="009C3DAE"/>
    <w:rsid w:val="009C50E8"/>
    <w:rsid w:val="009C512B"/>
    <w:rsid w:val="009C62F6"/>
    <w:rsid w:val="009C6E4E"/>
    <w:rsid w:val="009C7605"/>
    <w:rsid w:val="009D0154"/>
    <w:rsid w:val="009D0BD5"/>
    <w:rsid w:val="009D0F37"/>
    <w:rsid w:val="009D1275"/>
    <w:rsid w:val="009D14E4"/>
    <w:rsid w:val="009D1FAB"/>
    <w:rsid w:val="009D343E"/>
    <w:rsid w:val="009D375E"/>
    <w:rsid w:val="009D3D58"/>
    <w:rsid w:val="009D4BC5"/>
    <w:rsid w:val="009D51FE"/>
    <w:rsid w:val="009D5EF4"/>
    <w:rsid w:val="009D6578"/>
    <w:rsid w:val="009D658A"/>
    <w:rsid w:val="009D722A"/>
    <w:rsid w:val="009E00E1"/>
    <w:rsid w:val="009E0221"/>
    <w:rsid w:val="009E1783"/>
    <w:rsid w:val="009E2347"/>
    <w:rsid w:val="009E25AE"/>
    <w:rsid w:val="009E25DA"/>
    <w:rsid w:val="009E25F9"/>
    <w:rsid w:val="009E33B8"/>
    <w:rsid w:val="009E33FC"/>
    <w:rsid w:val="009E3A51"/>
    <w:rsid w:val="009E3DC9"/>
    <w:rsid w:val="009E4E6C"/>
    <w:rsid w:val="009E516A"/>
    <w:rsid w:val="009E5211"/>
    <w:rsid w:val="009E53A0"/>
    <w:rsid w:val="009E5BDB"/>
    <w:rsid w:val="009F07EF"/>
    <w:rsid w:val="009F25F0"/>
    <w:rsid w:val="009F69D8"/>
    <w:rsid w:val="00A0012B"/>
    <w:rsid w:val="00A015A9"/>
    <w:rsid w:val="00A02C6F"/>
    <w:rsid w:val="00A0545C"/>
    <w:rsid w:val="00A05536"/>
    <w:rsid w:val="00A05860"/>
    <w:rsid w:val="00A05D33"/>
    <w:rsid w:val="00A0605A"/>
    <w:rsid w:val="00A06315"/>
    <w:rsid w:val="00A06651"/>
    <w:rsid w:val="00A0705D"/>
    <w:rsid w:val="00A07B4F"/>
    <w:rsid w:val="00A107A9"/>
    <w:rsid w:val="00A109FB"/>
    <w:rsid w:val="00A10BE5"/>
    <w:rsid w:val="00A10EC6"/>
    <w:rsid w:val="00A11E84"/>
    <w:rsid w:val="00A12897"/>
    <w:rsid w:val="00A13E87"/>
    <w:rsid w:val="00A14425"/>
    <w:rsid w:val="00A14EC1"/>
    <w:rsid w:val="00A157E0"/>
    <w:rsid w:val="00A15DFA"/>
    <w:rsid w:val="00A167C9"/>
    <w:rsid w:val="00A16812"/>
    <w:rsid w:val="00A17054"/>
    <w:rsid w:val="00A1736B"/>
    <w:rsid w:val="00A17B26"/>
    <w:rsid w:val="00A17D2E"/>
    <w:rsid w:val="00A200DF"/>
    <w:rsid w:val="00A21F31"/>
    <w:rsid w:val="00A2220C"/>
    <w:rsid w:val="00A23537"/>
    <w:rsid w:val="00A25778"/>
    <w:rsid w:val="00A264F1"/>
    <w:rsid w:val="00A26E66"/>
    <w:rsid w:val="00A31C1E"/>
    <w:rsid w:val="00A32BD2"/>
    <w:rsid w:val="00A33B87"/>
    <w:rsid w:val="00A3403D"/>
    <w:rsid w:val="00A3515F"/>
    <w:rsid w:val="00A35C21"/>
    <w:rsid w:val="00A361EB"/>
    <w:rsid w:val="00A367A9"/>
    <w:rsid w:val="00A36806"/>
    <w:rsid w:val="00A372E9"/>
    <w:rsid w:val="00A37523"/>
    <w:rsid w:val="00A426AD"/>
    <w:rsid w:val="00A42B2B"/>
    <w:rsid w:val="00A435E8"/>
    <w:rsid w:val="00A44E80"/>
    <w:rsid w:val="00A450CE"/>
    <w:rsid w:val="00A45738"/>
    <w:rsid w:val="00A46235"/>
    <w:rsid w:val="00A4671C"/>
    <w:rsid w:val="00A53058"/>
    <w:rsid w:val="00A539AE"/>
    <w:rsid w:val="00A5414A"/>
    <w:rsid w:val="00A55901"/>
    <w:rsid w:val="00A55920"/>
    <w:rsid w:val="00A56510"/>
    <w:rsid w:val="00A56779"/>
    <w:rsid w:val="00A5752C"/>
    <w:rsid w:val="00A61489"/>
    <w:rsid w:val="00A62E69"/>
    <w:rsid w:val="00A634AE"/>
    <w:rsid w:val="00A63B30"/>
    <w:rsid w:val="00A63E4F"/>
    <w:rsid w:val="00A64ECB"/>
    <w:rsid w:val="00A66EB5"/>
    <w:rsid w:val="00A703D7"/>
    <w:rsid w:val="00A70476"/>
    <w:rsid w:val="00A705B0"/>
    <w:rsid w:val="00A70A4B"/>
    <w:rsid w:val="00A70FAD"/>
    <w:rsid w:val="00A717A5"/>
    <w:rsid w:val="00A72600"/>
    <w:rsid w:val="00A730C2"/>
    <w:rsid w:val="00A73B1C"/>
    <w:rsid w:val="00A73BCF"/>
    <w:rsid w:val="00A7450F"/>
    <w:rsid w:val="00A74972"/>
    <w:rsid w:val="00A76553"/>
    <w:rsid w:val="00A76BF0"/>
    <w:rsid w:val="00A77588"/>
    <w:rsid w:val="00A809D3"/>
    <w:rsid w:val="00A8113A"/>
    <w:rsid w:val="00A8263F"/>
    <w:rsid w:val="00A827A9"/>
    <w:rsid w:val="00A82DB3"/>
    <w:rsid w:val="00A8422E"/>
    <w:rsid w:val="00A850A4"/>
    <w:rsid w:val="00A86061"/>
    <w:rsid w:val="00A90E41"/>
    <w:rsid w:val="00A9118F"/>
    <w:rsid w:val="00A91DA0"/>
    <w:rsid w:val="00A9246B"/>
    <w:rsid w:val="00A92BCD"/>
    <w:rsid w:val="00A93077"/>
    <w:rsid w:val="00A93928"/>
    <w:rsid w:val="00A93A39"/>
    <w:rsid w:val="00A93E5D"/>
    <w:rsid w:val="00A94372"/>
    <w:rsid w:val="00A95A6D"/>
    <w:rsid w:val="00A95E4F"/>
    <w:rsid w:val="00A96B20"/>
    <w:rsid w:val="00A972AB"/>
    <w:rsid w:val="00A979E8"/>
    <w:rsid w:val="00A97B94"/>
    <w:rsid w:val="00A97C92"/>
    <w:rsid w:val="00AA03E7"/>
    <w:rsid w:val="00AA05C6"/>
    <w:rsid w:val="00AA136F"/>
    <w:rsid w:val="00AA1516"/>
    <w:rsid w:val="00AA306F"/>
    <w:rsid w:val="00AA4150"/>
    <w:rsid w:val="00AA4EF8"/>
    <w:rsid w:val="00AA4F7D"/>
    <w:rsid w:val="00AA571C"/>
    <w:rsid w:val="00AA6490"/>
    <w:rsid w:val="00AA77B4"/>
    <w:rsid w:val="00AB2CE1"/>
    <w:rsid w:val="00AB3BC4"/>
    <w:rsid w:val="00AB429E"/>
    <w:rsid w:val="00AB4492"/>
    <w:rsid w:val="00AB5D0A"/>
    <w:rsid w:val="00AB64D3"/>
    <w:rsid w:val="00AB67CB"/>
    <w:rsid w:val="00AB70CD"/>
    <w:rsid w:val="00AB715A"/>
    <w:rsid w:val="00AB74CD"/>
    <w:rsid w:val="00AC0166"/>
    <w:rsid w:val="00AC3844"/>
    <w:rsid w:val="00AC4CBD"/>
    <w:rsid w:val="00AC5FF6"/>
    <w:rsid w:val="00AC6158"/>
    <w:rsid w:val="00AC697B"/>
    <w:rsid w:val="00AD0D16"/>
    <w:rsid w:val="00AD1A19"/>
    <w:rsid w:val="00AD1C78"/>
    <w:rsid w:val="00AD2CE6"/>
    <w:rsid w:val="00AD34AF"/>
    <w:rsid w:val="00AD3852"/>
    <w:rsid w:val="00AD4990"/>
    <w:rsid w:val="00AD541E"/>
    <w:rsid w:val="00AD562B"/>
    <w:rsid w:val="00AE02A9"/>
    <w:rsid w:val="00AE1049"/>
    <w:rsid w:val="00AE12EF"/>
    <w:rsid w:val="00AE1589"/>
    <w:rsid w:val="00AE1C22"/>
    <w:rsid w:val="00AE25E8"/>
    <w:rsid w:val="00AE28B1"/>
    <w:rsid w:val="00AE3D4B"/>
    <w:rsid w:val="00AE3F90"/>
    <w:rsid w:val="00AE441F"/>
    <w:rsid w:val="00AE4A49"/>
    <w:rsid w:val="00AE56D5"/>
    <w:rsid w:val="00AF0366"/>
    <w:rsid w:val="00AF0E3F"/>
    <w:rsid w:val="00AF19F7"/>
    <w:rsid w:val="00AF20B7"/>
    <w:rsid w:val="00AF382E"/>
    <w:rsid w:val="00AF3D15"/>
    <w:rsid w:val="00AF5079"/>
    <w:rsid w:val="00AF58BD"/>
    <w:rsid w:val="00AF71DC"/>
    <w:rsid w:val="00AF72C4"/>
    <w:rsid w:val="00AF76D1"/>
    <w:rsid w:val="00B026C5"/>
    <w:rsid w:val="00B02A87"/>
    <w:rsid w:val="00B04B03"/>
    <w:rsid w:val="00B05E0E"/>
    <w:rsid w:val="00B064D1"/>
    <w:rsid w:val="00B06DEA"/>
    <w:rsid w:val="00B07106"/>
    <w:rsid w:val="00B077C9"/>
    <w:rsid w:val="00B07A02"/>
    <w:rsid w:val="00B110FF"/>
    <w:rsid w:val="00B117D5"/>
    <w:rsid w:val="00B125E7"/>
    <w:rsid w:val="00B12D15"/>
    <w:rsid w:val="00B13803"/>
    <w:rsid w:val="00B143CE"/>
    <w:rsid w:val="00B145FB"/>
    <w:rsid w:val="00B162A6"/>
    <w:rsid w:val="00B204AC"/>
    <w:rsid w:val="00B21AB1"/>
    <w:rsid w:val="00B22467"/>
    <w:rsid w:val="00B227D3"/>
    <w:rsid w:val="00B22CF8"/>
    <w:rsid w:val="00B237C3"/>
    <w:rsid w:val="00B24B6F"/>
    <w:rsid w:val="00B25664"/>
    <w:rsid w:val="00B27105"/>
    <w:rsid w:val="00B27773"/>
    <w:rsid w:val="00B27B2E"/>
    <w:rsid w:val="00B27B78"/>
    <w:rsid w:val="00B27C8D"/>
    <w:rsid w:val="00B3052D"/>
    <w:rsid w:val="00B30DFE"/>
    <w:rsid w:val="00B31972"/>
    <w:rsid w:val="00B320B3"/>
    <w:rsid w:val="00B3254F"/>
    <w:rsid w:val="00B34283"/>
    <w:rsid w:val="00B344CA"/>
    <w:rsid w:val="00B3497C"/>
    <w:rsid w:val="00B35276"/>
    <w:rsid w:val="00B35A73"/>
    <w:rsid w:val="00B362EE"/>
    <w:rsid w:val="00B36E1C"/>
    <w:rsid w:val="00B37555"/>
    <w:rsid w:val="00B422BA"/>
    <w:rsid w:val="00B424FB"/>
    <w:rsid w:val="00B42B54"/>
    <w:rsid w:val="00B43777"/>
    <w:rsid w:val="00B43D08"/>
    <w:rsid w:val="00B443F6"/>
    <w:rsid w:val="00B445E2"/>
    <w:rsid w:val="00B446F0"/>
    <w:rsid w:val="00B4555E"/>
    <w:rsid w:val="00B469D0"/>
    <w:rsid w:val="00B5032E"/>
    <w:rsid w:val="00B51862"/>
    <w:rsid w:val="00B51D9A"/>
    <w:rsid w:val="00B51F11"/>
    <w:rsid w:val="00B53AC2"/>
    <w:rsid w:val="00B53F46"/>
    <w:rsid w:val="00B54753"/>
    <w:rsid w:val="00B55819"/>
    <w:rsid w:val="00B55A65"/>
    <w:rsid w:val="00B578CF"/>
    <w:rsid w:val="00B600D2"/>
    <w:rsid w:val="00B60917"/>
    <w:rsid w:val="00B61025"/>
    <w:rsid w:val="00B61590"/>
    <w:rsid w:val="00B623FA"/>
    <w:rsid w:val="00B626A7"/>
    <w:rsid w:val="00B64290"/>
    <w:rsid w:val="00B65110"/>
    <w:rsid w:val="00B65E80"/>
    <w:rsid w:val="00B66147"/>
    <w:rsid w:val="00B665AA"/>
    <w:rsid w:val="00B7021D"/>
    <w:rsid w:val="00B704E1"/>
    <w:rsid w:val="00B7084D"/>
    <w:rsid w:val="00B71455"/>
    <w:rsid w:val="00B7170A"/>
    <w:rsid w:val="00B72CFD"/>
    <w:rsid w:val="00B73891"/>
    <w:rsid w:val="00B738BA"/>
    <w:rsid w:val="00B75533"/>
    <w:rsid w:val="00B768B2"/>
    <w:rsid w:val="00B77CE9"/>
    <w:rsid w:val="00B80AB1"/>
    <w:rsid w:val="00B82DC2"/>
    <w:rsid w:val="00B845CD"/>
    <w:rsid w:val="00B84712"/>
    <w:rsid w:val="00B84E6B"/>
    <w:rsid w:val="00B8639E"/>
    <w:rsid w:val="00B86B58"/>
    <w:rsid w:val="00B87BC3"/>
    <w:rsid w:val="00B87D0F"/>
    <w:rsid w:val="00B87E33"/>
    <w:rsid w:val="00B91970"/>
    <w:rsid w:val="00B91DE0"/>
    <w:rsid w:val="00B923E4"/>
    <w:rsid w:val="00B923E5"/>
    <w:rsid w:val="00B92C0B"/>
    <w:rsid w:val="00B94447"/>
    <w:rsid w:val="00B94B3C"/>
    <w:rsid w:val="00B94FC8"/>
    <w:rsid w:val="00B95561"/>
    <w:rsid w:val="00B95E90"/>
    <w:rsid w:val="00B9652B"/>
    <w:rsid w:val="00B96C0E"/>
    <w:rsid w:val="00B970C0"/>
    <w:rsid w:val="00B97D26"/>
    <w:rsid w:val="00BA0160"/>
    <w:rsid w:val="00BA0A39"/>
    <w:rsid w:val="00BA12E5"/>
    <w:rsid w:val="00BA1710"/>
    <w:rsid w:val="00BA22EF"/>
    <w:rsid w:val="00BA4E2F"/>
    <w:rsid w:val="00BA65DC"/>
    <w:rsid w:val="00BA6973"/>
    <w:rsid w:val="00BB1530"/>
    <w:rsid w:val="00BB153D"/>
    <w:rsid w:val="00BB165E"/>
    <w:rsid w:val="00BB1DDD"/>
    <w:rsid w:val="00BB296D"/>
    <w:rsid w:val="00BB2D55"/>
    <w:rsid w:val="00BB2E4A"/>
    <w:rsid w:val="00BB344A"/>
    <w:rsid w:val="00BB350C"/>
    <w:rsid w:val="00BB3866"/>
    <w:rsid w:val="00BB3BAE"/>
    <w:rsid w:val="00BB5128"/>
    <w:rsid w:val="00BB5804"/>
    <w:rsid w:val="00BB66D9"/>
    <w:rsid w:val="00BB74B4"/>
    <w:rsid w:val="00BB7E5B"/>
    <w:rsid w:val="00BC1C20"/>
    <w:rsid w:val="00BC265E"/>
    <w:rsid w:val="00BC37BF"/>
    <w:rsid w:val="00BC37DC"/>
    <w:rsid w:val="00BC39AE"/>
    <w:rsid w:val="00BC3D24"/>
    <w:rsid w:val="00BC46A0"/>
    <w:rsid w:val="00BC71FD"/>
    <w:rsid w:val="00BD27D3"/>
    <w:rsid w:val="00BD2B25"/>
    <w:rsid w:val="00BD4600"/>
    <w:rsid w:val="00BD517B"/>
    <w:rsid w:val="00BD6DD2"/>
    <w:rsid w:val="00BD75D5"/>
    <w:rsid w:val="00BE064B"/>
    <w:rsid w:val="00BE5FA1"/>
    <w:rsid w:val="00BE6602"/>
    <w:rsid w:val="00BE748D"/>
    <w:rsid w:val="00BF2A31"/>
    <w:rsid w:val="00BF4C35"/>
    <w:rsid w:val="00BF593B"/>
    <w:rsid w:val="00BF5E4B"/>
    <w:rsid w:val="00BF6E88"/>
    <w:rsid w:val="00C00C76"/>
    <w:rsid w:val="00C01459"/>
    <w:rsid w:val="00C025D4"/>
    <w:rsid w:val="00C03550"/>
    <w:rsid w:val="00C03D6A"/>
    <w:rsid w:val="00C04C97"/>
    <w:rsid w:val="00C05460"/>
    <w:rsid w:val="00C05E23"/>
    <w:rsid w:val="00C05E50"/>
    <w:rsid w:val="00C06052"/>
    <w:rsid w:val="00C0675E"/>
    <w:rsid w:val="00C10043"/>
    <w:rsid w:val="00C10FA5"/>
    <w:rsid w:val="00C11742"/>
    <w:rsid w:val="00C13134"/>
    <w:rsid w:val="00C1374C"/>
    <w:rsid w:val="00C13889"/>
    <w:rsid w:val="00C15D30"/>
    <w:rsid w:val="00C15ECD"/>
    <w:rsid w:val="00C1607D"/>
    <w:rsid w:val="00C1697F"/>
    <w:rsid w:val="00C1775B"/>
    <w:rsid w:val="00C17980"/>
    <w:rsid w:val="00C208EB"/>
    <w:rsid w:val="00C216CB"/>
    <w:rsid w:val="00C23D9B"/>
    <w:rsid w:val="00C244B6"/>
    <w:rsid w:val="00C25271"/>
    <w:rsid w:val="00C255FE"/>
    <w:rsid w:val="00C26B9D"/>
    <w:rsid w:val="00C27768"/>
    <w:rsid w:val="00C3037E"/>
    <w:rsid w:val="00C310F0"/>
    <w:rsid w:val="00C32404"/>
    <w:rsid w:val="00C32B60"/>
    <w:rsid w:val="00C34820"/>
    <w:rsid w:val="00C34B30"/>
    <w:rsid w:val="00C34CF2"/>
    <w:rsid w:val="00C36546"/>
    <w:rsid w:val="00C37866"/>
    <w:rsid w:val="00C37A48"/>
    <w:rsid w:val="00C37FC8"/>
    <w:rsid w:val="00C4039A"/>
    <w:rsid w:val="00C4063D"/>
    <w:rsid w:val="00C413C4"/>
    <w:rsid w:val="00C4385B"/>
    <w:rsid w:val="00C440CD"/>
    <w:rsid w:val="00C44768"/>
    <w:rsid w:val="00C44946"/>
    <w:rsid w:val="00C44D03"/>
    <w:rsid w:val="00C45192"/>
    <w:rsid w:val="00C4524F"/>
    <w:rsid w:val="00C45923"/>
    <w:rsid w:val="00C45AB8"/>
    <w:rsid w:val="00C464F4"/>
    <w:rsid w:val="00C46B38"/>
    <w:rsid w:val="00C50238"/>
    <w:rsid w:val="00C51066"/>
    <w:rsid w:val="00C5152A"/>
    <w:rsid w:val="00C519EF"/>
    <w:rsid w:val="00C520E5"/>
    <w:rsid w:val="00C52A6F"/>
    <w:rsid w:val="00C52C40"/>
    <w:rsid w:val="00C5576D"/>
    <w:rsid w:val="00C55F89"/>
    <w:rsid w:val="00C56518"/>
    <w:rsid w:val="00C565F8"/>
    <w:rsid w:val="00C56627"/>
    <w:rsid w:val="00C57C5B"/>
    <w:rsid w:val="00C60348"/>
    <w:rsid w:val="00C60561"/>
    <w:rsid w:val="00C618E8"/>
    <w:rsid w:val="00C62892"/>
    <w:rsid w:val="00C63B87"/>
    <w:rsid w:val="00C643AC"/>
    <w:rsid w:val="00C648A3"/>
    <w:rsid w:val="00C64B66"/>
    <w:rsid w:val="00C64E30"/>
    <w:rsid w:val="00C64E50"/>
    <w:rsid w:val="00C64EA3"/>
    <w:rsid w:val="00C6575E"/>
    <w:rsid w:val="00C65EEE"/>
    <w:rsid w:val="00C67B23"/>
    <w:rsid w:val="00C67C3D"/>
    <w:rsid w:val="00C70293"/>
    <w:rsid w:val="00C70F47"/>
    <w:rsid w:val="00C71CD3"/>
    <w:rsid w:val="00C7221E"/>
    <w:rsid w:val="00C72533"/>
    <w:rsid w:val="00C7383F"/>
    <w:rsid w:val="00C74D2B"/>
    <w:rsid w:val="00C773B8"/>
    <w:rsid w:val="00C80BD0"/>
    <w:rsid w:val="00C8220D"/>
    <w:rsid w:val="00C8274A"/>
    <w:rsid w:val="00C8274F"/>
    <w:rsid w:val="00C857DF"/>
    <w:rsid w:val="00C858A9"/>
    <w:rsid w:val="00C85F6B"/>
    <w:rsid w:val="00C861D2"/>
    <w:rsid w:val="00C869FA"/>
    <w:rsid w:val="00C87451"/>
    <w:rsid w:val="00C90F49"/>
    <w:rsid w:val="00C91EBA"/>
    <w:rsid w:val="00C93836"/>
    <w:rsid w:val="00C93C69"/>
    <w:rsid w:val="00C93D39"/>
    <w:rsid w:val="00C9483A"/>
    <w:rsid w:val="00C94B5F"/>
    <w:rsid w:val="00C9591F"/>
    <w:rsid w:val="00C97BCC"/>
    <w:rsid w:val="00CA0838"/>
    <w:rsid w:val="00CA1951"/>
    <w:rsid w:val="00CA199D"/>
    <w:rsid w:val="00CA224A"/>
    <w:rsid w:val="00CA274C"/>
    <w:rsid w:val="00CA284E"/>
    <w:rsid w:val="00CA29BA"/>
    <w:rsid w:val="00CA47ED"/>
    <w:rsid w:val="00CA4BA7"/>
    <w:rsid w:val="00CA5ABE"/>
    <w:rsid w:val="00CA6570"/>
    <w:rsid w:val="00CA6D07"/>
    <w:rsid w:val="00CA6F0E"/>
    <w:rsid w:val="00CA710B"/>
    <w:rsid w:val="00CB0885"/>
    <w:rsid w:val="00CB13D8"/>
    <w:rsid w:val="00CB194A"/>
    <w:rsid w:val="00CB25B3"/>
    <w:rsid w:val="00CB2ECD"/>
    <w:rsid w:val="00CB304A"/>
    <w:rsid w:val="00CB397F"/>
    <w:rsid w:val="00CB41CA"/>
    <w:rsid w:val="00CB49F5"/>
    <w:rsid w:val="00CB57BE"/>
    <w:rsid w:val="00CB6855"/>
    <w:rsid w:val="00CB73CF"/>
    <w:rsid w:val="00CC1150"/>
    <w:rsid w:val="00CC1491"/>
    <w:rsid w:val="00CC17D3"/>
    <w:rsid w:val="00CC245E"/>
    <w:rsid w:val="00CC26BA"/>
    <w:rsid w:val="00CC3C2C"/>
    <w:rsid w:val="00CC3F6C"/>
    <w:rsid w:val="00CC4355"/>
    <w:rsid w:val="00CC4EA4"/>
    <w:rsid w:val="00CC4EDB"/>
    <w:rsid w:val="00CC55B8"/>
    <w:rsid w:val="00CC5972"/>
    <w:rsid w:val="00CC6C1A"/>
    <w:rsid w:val="00CC74B9"/>
    <w:rsid w:val="00CC74FB"/>
    <w:rsid w:val="00CC7F4F"/>
    <w:rsid w:val="00CD0B8F"/>
    <w:rsid w:val="00CD0C4D"/>
    <w:rsid w:val="00CD2B44"/>
    <w:rsid w:val="00CD2D9B"/>
    <w:rsid w:val="00CD30D9"/>
    <w:rsid w:val="00CD32FF"/>
    <w:rsid w:val="00CD440E"/>
    <w:rsid w:val="00CD46B7"/>
    <w:rsid w:val="00CD48F5"/>
    <w:rsid w:val="00CD4A6D"/>
    <w:rsid w:val="00CD6823"/>
    <w:rsid w:val="00CD6FA3"/>
    <w:rsid w:val="00CD784B"/>
    <w:rsid w:val="00CE204A"/>
    <w:rsid w:val="00CE291E"/>
    <w:rsid w:val="00CE36F7"/>
    <w:rsid w:val="00CE4384"/>
    <w:rsid w:val="00CE4E21"/>
    <w:rsid w:val="00CE4E22"/>
    <w:rsid w:val="00CE6764"/>
    <w:rsid w:val="00CE689B"/>
    <w:rsid w:val="00CE6DB1"/>
    <w:rsid w:val="00CE6EED"/>
    <w:rsid w:val="00CE7160"/>
    <w:rsid w:val="00CE7D43"/>
    <w:rsid w:val="00CF152C"/>
    <w:rsid w:val="00CF15D3"/>
    <w:rsid w:val="00CF16EC"/>
    <w:rsid w:val="00CF56BD"/>
    <w:rsid w:val="00CF6AB1"/>
    <w:rsid w:val="00CF6E15"/>
    <w:rsid w:val="00CF701D"/>
    <w:rsid w:val="00CF7404"/>
    <w:rsid w:val="00CF741C"/>
    <w:rsid w:val="00CF7987"/>
    <w:rsid w:val="00D010A7"/>
    <w:rsid w:val="00D01476"/>
    <w:rsid w:val="00D0262D"/>
    <w:rsid w:val="00D02ACD"/>
    <w:rsid w:val="00D0403F"/>
    <w:rsid w:val="00D04258"/>
    <w:rsid w:val="00D07275"/>
    <w:rsid w:val="00D07628"/>
    <w:rsid w:val="00D106C9"/>
    <w:rsid w:val="00D10D88"/>
    <w:rsid w:val="00D13E62"/>
    <w:rsid w:val="00D15AEC"/>
    <w:rsid w:val="00D16E7A"/>
    <w:rsid w:val="00D17214"/>
    <w:rsid w:val="00D172EB"/>
    <w:rsid w:val="00D20108"/>
    <w:rsid w:val="00D20653"/>
    <w:rsid w:val="00D20D3B"/>
    <w:rsid w:val="00D21714"/>
    <w:rsid w:val="00D21EF8"/>
    <w:rsid w:val="00D226AF"/>
    <w:rsid w:val="00D22A4B"/>
    <w:rsid w:val="00D24E32"/>
    <w:rsid w:val="00D2733B"/>
    <w:rsid w:val="00D315FA"/>
    <w:rsid w:val="00D319C6"/>
    <w:rsid w:val="00D31A71"/>
    <w:rsid w:val="00D333E7"/>
    <w:rsid w:val="00D355E2"/>
    <w:rsid w:val="00D37797"/>
    <w:rsid w:val="00D4172F"/>
    <w:rsid w:val="00D41A33"/>
    <w:rsid w:val="00D42000"/>
    <w:rsid w:val="00D422F1"/>
    <w:rsid w:val="00D446AC"/>
    <w:rsid w:val="00D446B7"/>
    <w:rsid w:val="00D44A6E"/>
    <w:rsid w:val="00D45735"/>
    <w:rsid w:val="00D45E11"/>
    <w:rsid w:val="00D46A34"/>
    <w:rsid w:val="00D472CC"/>
    <w:rsid w:val="00D473B4"/>
    <w:rsid w:val="00D509B8"/>
    <w:rsid w:val="00D5124B"/>
    <w:rsid w:val="00D514E4"/>
    <w:rsid w:val="00D52381"/>
    <w:rsid w:val="00D524E0"/>
    <w:rsid w:val="00D534F5"/>
    <w:rsid w:val="00D53B88"/>
    <w:rsid w:val="00D53E18"/>
    <w:rsid w:val="00D55C27"/>
    <w:rsid w:val="00D55F4C"/>
    <w:rsid w:val="00D56011"/>
    <w:rsid w:val="00D57036"/>
    <w:rsid w:val="00D617C3"/>
    <w:rsid w:val="00D61C1D"/>
    <w:rsid w:val="00D62407"/>
    <w:rsid w:val="00D63B01"/>
    <w:rsid w:val="00D667AA"/>
    <w:rsid w:val="00D677BC"/>
    <w:rsid w:val="00D7070F"/>
    <w:rsid w:val="00D71241"/>
    <w:rsid w:val="00D71ED9"/>
    <w:rsid w:val="00D72984"/>
    <w:rsid w:val="00D72A5F"/>
    <w:rsid w:val="00D7328F"/>
    <w:rsid w:val="00D737D7"/>
    <w:rsid w:val="00D74EF9"/>
    <w:rsid w:val="00D751E3"/>
    <w:rsid w:val="00D75D38"/>
    <w:rsid w:val="00D76A85"/>
    <w:rsid w:val="00D77B64"/>
    <w:rsid w:val="00D81627"/>
    <w:rsid w:val="00D81C73"/>
    <w:rsid w:val="00D8294B"/>
    <w:rsid w:val="00D82B1F"/>
    <w:rsid w:val="00D84269"/>
    <w:rsid w:val="00D843BB"/>
    <w:rsid w:val="00D847A0"/>
    <w:rsid w:val="00D84ACE"/>
    <w:rsid w:val="00D84C6B"/>
    <w:rsid w:val="00D8517A"/>
    <w:rsid w:val="00D85EB3"/>
    <w:rsid w:val="00D8748D"/>
    <w:rsid w:val="00D91ED9"/>
    <w:rsid w:val="00D9300A"/>
    <w:rsid w:val="00D939DF"/>
    <w:rsid w:val="00D93CC2"/>
    <w:rsid w:val="00D93DC5"/>
    <w:rsid w:val="00D94995"/>
    <w:rsid w:val="00D9499D"/>
    <w:rsid w:val="00D94D99"/>
    <w:rsid w:val="00D9594F"/>
    <w:rsid w:val="00D96553"/>
    <w:rsid w:val="00D96950"/>
    <w:rsid w:val="00D96B0F"/>
    <w:rsid w:val="00D96BF8"/>
    <w:rsid w:val="00D970CA"/>
    <w:rsid w:val="00DA04B8"/>
    <w:rsid w:val="00DA0ADD"/>
    <w:rsid w:val="00DA1506"/>
    <w:rsid w:val="00DA1FF1"/>
    <w:rsid w:val="00DA2B7D"/>
    <w:rsid w:val="00DA4C9C"/>
    <w:rsid w:val="00DA5E2B"/>
    <w:rsid w:val="00DA6664"/>
    <w:rsid w:val="00DA694C"/>
    <w:rsid w:val="00DA795C"/>
    <w:rsid w:val="00DA7A0C"/>
    <w:rsid w:val="00DB08CD"/>
    <w:rsid w:val="00DB1992"/>
    <w:rsid w:val="00DB1D46"/>
    <w:rsid w:val="00DB35AF"/>
    <w:rsid w:val="00DB3B5B"/>
    <w:rsid w:val="00DB3D52"/>
    <w:rsid w:val="00DB441E"/>
    <w:rsid w:val="00DB4D2E"/>
    <w:rsid w:val="00DB4F55"/>
    <w:rsid w:val="00DB5B35"/>
    <w:rsid w:val="00DB6B84"/>
    <w:rsid w:val="00DC0218"/>
    <w:rsid w:val="00DC04F2"/>
    <w:rsid w:val="00DC0B00"/>
    <w:rsid w:val="00DC0DE1"/>
    <w:rsid w:val="00DC1A02"/>
    <w:rsid w:val="00DC1AF8"/>
    <w:rsid w:val="00DC1EFE"/>
    <w:rsid w:val="00DC285C"/>
    <w:rsid w:val="00DC514E"/>
    <w:rsid w:val="00DC672A"/>
    <w:rsid w:val="00DC69D0"/>
    <w:rsid w:val="00DC7796"/>
    <w:rsid w:val="00DC7F6A"/>
    <w:rsid w:val="00DC7F8C"/>
    <w:rsid w:val="00DD0273"/>
    <w:rsid w:val="00DD0299"/>
    <w:rsid w:val="00DD069A"/>
    <w:rsid w:val="00DD114E"/>
    <w:rsid w:val="00DD28D6"/>
    <w:rsid w:val="00DD37B1"/>
    <w:rsid w:val="00DD7445"/>
    <w:rsid w:val="00DD7704"/>
    <w:rsid w:val="00DE0582"/>
    <w:rsid w:val="00DE0943"/>
    <w:rsid w:val="00DE1DFC"/>
    <w:rsid w:val="00DE1E83"/>
    <w:rsid w:val="00DE2A60"/>
    <w:rsid w:val="00DE435F"/>
    <w:rsid w:val="00DE4BA8"/>
    <w:rsid w:val="00DE5968"/>
    <w:rsid w:val="00DE5DB4"/>
    <w:rsid w:val="00DE69D3"/>
    <w:rsid w:val="00DE741B"/>
    <w:rsid w:val="00DF02F2"/>
    <w:rsid w:val="00DF04F5"/>
    <w:rsid w:val="00DF0A2C"/>
    <w:rsid w:val="00DF0F43"/>
    <w:rsid w:val="00DF1897"/>
    <w:rsid w:val="00DF231A"/>
    <w:rsid w:val="00DF466F"/>
    <w:rsid w:val="00DF4906"/>
    <w:rsid w:val="00DF6C5D"/>
    <w:rsid w:val="00DF75B5"/>
    <w:rsid w:val="00E011B1"/>
    <w:rsid w:val="00E0196C"/>
    <w:rsid w:val="00E02099"/>
    <w:rsid w:val="00E02156"/>
    <w:rsid w:val="00E021EB"/>
    <w:rsid w:val="00E0551C"/>
    <w:rsid w:val="00E07859"/>
    <w:rsid w:val="00E07932"/>
    <w:rsid w:val="00E11840"/>
    <w:rsid w:val="00E12037"/>
    <w:rsid w:val="00E123C0"/>
    <w:rsid w:val="00E12781"/>
    <w:rsid w:val="00E12CE6"/>
    <w:rsid w:val="00E12EFC"/>
    <w:rsid w:val="00E139E3"/>
    <w:rsid w:val="00E1402A"/>
    <w:rsid w:val="00E149C1"/>
    <w:rsid w:val="00E162E6"/>
    <w:rsid w:val="00E165B0"/>
    <w:rsid w:val="00E2006F"/>
    <w:rsid w:val="00E204D2"/>
    <w:rsid w:val="00E2214E"/>
    <w:rsid w:val="00E22487"/>
    <w:rsid w:val="00E2379D"/>
    <w:rsid w:val="00E23C77"/>
    <w:rsid w:val="00E244F7"/>
    <w:rsid w:val="00E2544C"/>
    <w:rsid w:val="00E30673"/>
    <w:rsid w:val="00E30E3F"/>
    <w:rsid w:val="00E30E55"/>
    <w:rsid w:val="00E30E8D"/>
    <w:rsid w:val="00E3159E"/>
    <w:rsid w:val="00E31A2D"/>
    <w:rsid w:val="00E33527"/>
    <w:rsid w:val="00E34DDA"/>
    <w:rsid w:val="00E353E8"/>
    <w:rsid w:val="00E3606A"/>
    <w:rsid w:val="00E37225"/>
    <w:rsid w:val="00E4094F"/>
    <w:rsid w:val="00E41B76"/>
    <w:rsid w:val="00E43B38"/>
    <w:rsid w:val="00E44700"/>
    <w:rsid w:val="00E4488B"/>
    <w:rsid w:val="00E44E98"/>
    <w:rsid w:val="00E45111"/>
    <w:rsid w:val="00E45A32"/>
    <w:rsid w:val="00E50438"/>
    <w:rsid w:val="00E510F2"/>
    <w:rsid w:val="00E5270B"/>
    <w:rsid w:val="00E5372E"/>
    <w:rsid w:val="00E54084"/>
    <w:rsid w:val="00E57010"/>
    <w:rsid w:val="00E57743"/>
    <w:rsid w:val="00E57855"/>
    <w:rsid w:val="00E60420"/>
    <w:rsid w:val="00E6190B"/>
    <w:rsid w:val="00E61E60"/>
    <w:rsid w:val="00E6385A"/>
    <w:rsid w:val="00E63C52"/>
    <w:rsid w:val="00E65288"/>
    <w:rsid w:val="00E66075"/>
    <w:rsid w:val="00E67302"/>
    <w:rsid w:val="00E67591"/>
    <w:rsid w:val="00E703B6"/>
    <w:rsid w:val="00E71287"/>
    <w:rsid w:val="00E72DAC"/>
    <w:rsid w:val="00E7437F"/>
    <w:rsid w:val="00E74A98"/>
    <w:rsid w:val="00E75732"/>
    <w:rsid w:val="00E7601A"/>
    <w:rsid w:val="00E760EF"/>
    <w:rsid w:val="00E76CC6"/>
    <w:rsid w:val="00E778B3"/>
    <w:rsid w:val="00E81B67"/>
    <w:rsid w:val="00E81F11"/>
    <w:rsid w:val="00E82C79"/>
    <w:rsid w:val="00E83611"/>
    <w:rsid w:val="00E83DD7"/>
    <w:rsid w:val="00E847E0"/>
    <w:rsid w:val="00E85537"/>
    <w:rsid w:val="00E86079"/>
    <w:rsid w:val="00E86158"/>
    <w:rsid w:val="00E86511"/>
    <w:rsid w:val="00E87835"/>
    <w:rsid w:val="00E87B05"/>
    <w:rsid w:val="00E87C9A"/>
    <w:rsid w:val="00E90194"/>
    <w:rsid w:val="00E904F2"/>
    <w:rsid w:val="00E913B6"/>
    <w:rsid w:val="00E9188E"/>
    <w:rsid w:val="00E91ED4"/>
    <w:rsid w:val="00E92D6D"/>
    <w:rsid w:val="00E944DC"/>
    <w:rsid w:val="00E95575"/>
    <w:rsid w:val="00E97B29"/>
    <w:rsid w:val="00EA00ED"/>
    <w:rsid w:val="00EA0E96"/>
    <w:rsid w:val="00EA17C9"/>
    <w:rsid w:val="00EA3962"/>
    <w:rsid w:val="00EA3FCA"/>
    <w:rsid w:val="00EA4D0B"/>
    <w:rsid w:val="00EA5274"/>
    <w:rsid w:val="00EA6C60"/>
    <w:rsid w:val="00EB050B"/>
    <w:rsid w:val="00EB0FDC"/>
    <w:rsid w:val="00EB565E"/>
    <w:rsid w:val="00EB5677"/>
    <w:rsid w:val="00EB5681"/>
    <w:rsid w:val="00EB5CF8"/>
    <w:rsid w:val="00EB66CA"/>
    <w:rsid w:val="00EB7B1D"/>
    <w:rsid w:val="00EC3895"/>
    <w:rsid w:val="00EC4DE2"/>
    <w:rsid w:val="00EC5439"/>
    <w:rsid w:val="00EC552E"/>
    <w:rsid w:val="00EC57C6"/>
    <w:rsid w:val="00EC5A03"/>
    <w:rsid w:val="00EC5F01"/>
    <w:rsid w:val="00EC66A3"/>
    <w:rsid w:val="00EC66D7"/>
    <w:rsid w:val="00EC6C5E"/>
    <w:rsid w:val="00ED0B22"/>
    <w:rsid w:val="00ED1CDC"/>
    <w:rsid w:val="00ED2A43"/>
    <w:rsid w:val="00ED3FAC"/>
    <w:rsid w:val="00ED3FF1"/>
    <w:rsid w:val="00ED5ACB"/>
    <w:rsid w:val="00ED5FA7"/>
    <w:rsid w:val="00ED6702"/>
    <w:rsid w:val="00ED682B"/>
    <w:rsid w:val="00EE0851"/>
    <w:rsid w:val="00EE0E4D"/>
    <w:rsid w:val="00EE1484"/>
    <w:rsid w:val="00EE2060"/>
    <w:rsid w:val="00EE438E"/>
    <w:rsid w:val="00EE65E3"/>
    <w:rsid w:val="00EF2534"/>
    <w:rsid w:val="00EF2B5A"/>
    <w:rsid w:val="00EF423D"/>
    <w:rsid w:val="00EF652A"/>
    <w:rsid w:val="00EF6B64"/>
    <w:rsid w:val="00F0096F"/>
    <w:rsid w:val="00F00D05"/>
    <w:rsid w:val="00F019DA"/>
    <w:rsid w:val="00F01CD7"/>
    <w:rsid w:val="00F05846"/>
    <w:rsid w:val="00F065BF"/>
    <w:rsid w:val="00F07615"/>
    <w:rsid w:val="00F12F9A"/>
    <w:rsid w:val="00F13182"/>
    <w:rsid w:val="00F135B8"/>
    <w:rsid w:val="00F13BC4"/>
    <w:rsid w:val="00F1405F"/>
    <w:rsid w:val="00F144AF"/>
    <w:rsid w:val="00F15954"/>
    <w:rsid w:val="00F159C4"/>
    <w:rsid w:val="00F15A5B"/>
    <w:rsid w:val="00F15E17"/>
    <w:rsid w:val="00F161C3"/>
    <w:rsid w:val="00F16F35"/>
    <w:rsid w:val="00F17994"/>
    <w:rsid w:val="00F210E9"/>
    <w:rsid w:val="00F214F4"/>
    <w:rsid w:val="00F22C32"/>
    <w:rsid w:val="00F22C48"/>
    <w:rsid w:val="00F22D9B"/>
    <w:rsid w:val="00F2344C"/>
    <w:rsid w:val="00F237C2"/>
    <w:rsid w:val="00F23FD9"/>
    <w:rsid w:val="00F25258"/>
    <w:rsid w:val="00F26CC8"/>
    <w:rsid w:val="00F2740B"/>
    <w:rsid w:val="00F30569"/>
    <w:rsid w:val="00F306F4"/>
    <w:rsid w:val="00F30703"/>
    <w:rsid w:val="00F31B48"/>
    <w:rsid w:val="00F32B68"/>
    <w:rsid w:val="00F330E4"/>
    <w:rsid w:val="00F33B7F"/>
    <w:rsid w:val="00F34384"/>
    <w:rsid w:val="00F34F35"/>
    <w:rsid w:val="00F35553"/>
    <w:rsid w:val="00F362E1"/>
    <w:rsid w:val="00F365D4"/>
    <w:rsid w:val="00F37424"/>
    <w:rsid w:val="00F40467"/>
    <w:rsid w:val="00F4238A"/>
    <w:rsid w:val="00F42438"/>
    <w:rsid w:val="00F4275E"/>
    <w:rsid w:val="00F43841"/>
    <w:rsid w:val="00F43EA5"/>
    <w:rsid w:val="00F44918"/>
    <w:rsid w:val="00F4498F"/>
    <w:rsid w:val="00F4636E"/>
    <w:rsid w:val="00F46639"/>
    <w:rsid w:val="00F46D05"/>
    <w:rsid w:val="00F50132"/>
    <w:rsid w:val="00F51418"/>
    <w:rsid w:val="00F525FF"/>
    <w:rsid w:val="00F52F24"/>
    <w:rsid w:val="00F52FD7"/>
    <w:rsid w:val="00F532E6"/>
    <w:rsid w:val="00F53812"/>
    <w:rsid w:val="00F54393"/>
    <w:rsid w:val="00F5606C"/>
    <w:rsid w:val="00F56559"/>
    <w:rsid w:val="00F57BA3"/>
    <w:rsid w:val="00F610B7"/>
    <w:rsid w:val="00F61AAC"/>
    <w:rsid w:val="00F6346D"/>
    <w:rsid w:val="00F6558F"/>
    <w:rsid w:val="00F65927"/>
    <w:rsid w:val="00F65979"/>
    <w:rsid w:val="00F65990"/>
    <w:rsid w:val="00F66F07"/>
    <w:rsid w:val="00F674C8"/>
    <w:rsid w:val="00F67689"/>
    <w:rsid w:val="00F67A08"/>
    <w:rsid w:val="00F70739"/>
    <w:rsid w:val="00F70809"/>
    <w:rsid w:val="00F70FA5"/>
    <w:rsid w:val="00F715BD"/>
    <w:rsid w:val="00F72792"/>
    <w:rsid w:val="00F74083"/>
    <w:rsid w:val="00F74EB4"/>
    <w:rsid w:val="00F7562C"/>
    <w:rsid w:val="00F76509"/>
    <w:rsid w:val="00F77819"/>
    <w:rsid w:val="00F82077"/>
    <w:rsid w:val="00F82134"/>
    <w:rsid w:val="00F832DB"/>
    <w:rsid w:val="00F83429"/>
    <w:rsid w:val="00F841DA"/>
    <w:rsid w:val="00F84A39"/>
    <w:rsid w:val="00F85B50"/>
    <w:rsid w:val="00F8648F"/>
    <w:rsid w:val="00F87383"/>
    <w:rsid w:val="00F87816"/>
    <w:rsid w:val="00F87BE2"/>
    <w:rsid w:val="00F87D75"/>
    <w:rsid w:val="00F87DC9"/>
    <w:rsid w:val="00F9133D"/>
    <w:rsid w:val="00F94E2B"/>
    <w:rsid w:val="00F94EDA"/>
    <w:rsid w:val="00F95A3A"/>
    <w:rsid w:val="00F97113"/>
    <w:rsid w:val="00F97B3A"/>
    <w:rsid w:val="00FA2302"/>
    <w:rsid w:val="00FA2857"/>
    <w:rsid w:val="00FA294D"/>
    <w:rsid w:val="00FA5954"/>
    <w:rsid w:val="00FB0750"/>
    <w:rsid w:val="00FB07A6"/>
    <w:rsid w:val="00FB13D9"/>
    <w:rsid w:val="00FB1BBD"/>
    <w:rsid w:val="00FB2910"/>
    <w:rsid w:val="00FB2EFA"/>
    <w:rsid w:val="00FB329B"/>
    <w:rsid w:val="00FB464B"/>
    <w:rsid w:val="00FB4899"/>
    <w:rsid w:val="00FB5E0B"/>
    <w:rsid w:val="00FB6C4B"/>
    <w:rsid w:val="00FB74BB"/>
    <w:rsid w:val="00FB7C40"/>
    <w:rsid w:val="00FC12D6"/>
    <w:rsid w:val="00FC1344"/>
    <w:rsid w:val="00FC1C59"/>
    <w:rsid w:val="00FC22A7"/>
    <w:rsid w:val="00FC3471"/>
    <w:rsid w:val="00FC3768"/>
    <w:rsid w:val="00FC3849"/>
    <w:rsid w:val="00FC3885"/>
    <w:rsid w:val="00FC3E9E"/>
    <w:rsid w:val="00FC414F"/>
    <w:rsid w:val="00FC46EE"/>
    <w:rsid w:val="00FC47EF"/>
    <w:rsid w:val="00FC5BE2"/>
    <w:rsid w:val="00FC6886"/>
    <w:rsid w:val="00FD052F"/>
    <w:rsid w:val="00FD07A2"/>
    <w:rsid w:val="00FD0D89"/>
    <w:rsid w:val="00FD2289"/>
    <w:rsid w:val="00FD49E1"/>
    <w:rsid w:val="00FD4A4E"/>
    <w:rsid w:val="00FD50C8"/>
    <w:rsid w:val="00FD60B1"/>
    <w:rsid w:val="00FD6126"/>
    <w:rsid w:val="00FD6998"/>
    <w:rsid w:val="00FD7D9D"/>
    <w:rsid w:val="00FE0C36"/>
    <w:rsid w:val="00FE1D52"/>
    <w:rsid w:val="00FE1E10"/>
    <w:rsid w:val="00FE2FDC"/>
    <w:rsid w:val="00FE2FFB"/>
    <w:rsid w:val="00FE344E"/>
    <w:rsid w:val="00FE3839"/>
    <w:rsid w:val="00FE3CBF"/>
    <w:rsid w:val="00FE4220"/>
    <w:rsid w:val="00FE5BE2"/>
    <w:rsid w:val="00FE6C06"/>
    <w:rsid w:val="00FE7CC8"/>
    <w:rsid w:val="00FE7D9E"/>
    <w:rsid w:val="00FF23AD"/>
    <w:rsid w:val="00FF3157"/>
    <w:rsid w:val="00FF33E3"/>
    <w:rsid w:val="00FF43DD"/>
    <w:rsid w:val="00FF4C7B"/>
    <w:rsid w:val="00FF623A"/>
    <w:rsid w:val="00FF6E08"/>
    <w:rsid w:val="0115EEDA"/>
    <w:rsid w:val="0125D857"/>
    <w:rsid w:val="01768404"/>
    <w:rsid w:val="01A6DDC4"/>
    <w:rsid w:val="01EC0AE7"/>
    <w:rsid w:val="02263CBE"/>
    <w:rsid w:val="022F87E0"/>
    <w:rsid w:val="024F4D4B"/>
    <w:rsid w:val="025807A8"/>
    <w:rsid w:val="027FC98B"/>
    <w:rsid w:val="029646EF"/>
    <w:rsid w:val="02B72A25"/>
    <w:rsid w:val="02BF83D6"/>
    <w:rsid w:val="02E5B4DE"/>
    <w:rsid w:val="02F9EDF8"/>
    <w:rsid w:val="030B2823"/>
    <w:rsid w:val="031002D4"/>
    <w:rsid w:val="0328C241"/>
    <w:rsid w:val="0348E7DD"/>
    <w:rsid w:val="035D7861"/>
    <w:rsid w:val="039356DE"/>
    <w:rsid w:val="03A6D3F7"/>
    <w:rsid w:val="0404A1B9"/>
    <w:rsid w:val="041C2D0C"/>
    <w:rsid w:val="043D5E3B"/>
    <w:rsid w:val="044C7252"/>
    <w:rsid w:val="044ED0A8"/>
    <w:rsid w:val="045A8246"/>
    <w:rsid w:val="0471269A"/>
    <w:rsid w:val="04A067DC"/>
    <w:rsid w:val="04A0B6BE"/>
    <w:rsid w:val="04BA7407"/>
    <w:rsid w:val="04BDDE60"/>
    <w:rsid w:val="0507C964"/>
    <w:rsid w:val="0526D423"/>
    <w:rsid w:val="055B5EC8"/>
    <w:rsid w:val="057D2478"/>
    <w:rsid w:val="0580A1D8"/>
    <w:rsid w:val="05822C39"/>
    <w:rsid w:val="058370CE"/>
    <w:rsid w:val="05947E79"/>
    <w:rsid w:val="05A04BC1"/>
    <w:rsid w:val="05B88F28"/>
    <w:rsid w:val="05CACDBB"/>
    <w:rsid w:val="06062FD5"/>
    <w:rsid w:val="061FDBEB"/>
    <w:rsid w:val="062364AA"/>
    <w:rsid w:val="062A3425"/>
    <w:rsid w:val="062A8399"/>
    <w:rsid w:val="062CB3A5"/>
    <w:rsid w:val="06555CD1"/>
    <w:rsid w:val="067769FB"/>
    <w:rsid w:val="0696FF43"/>
    <w:rsid w:val="069E6015"/>
    <w:rsid w:val="06B107FE"/>
    <w:rsid w:val="06BDAF7D"/>
    <w:rsid w:val="06DBD351"/>
    <w:rsid w:val="06FBA08A"/>
    <w:rsid w:val="07014DFA"/>
    <w:rsid w:val="070ED359"/>
    <w:rsid w:val="07116D97"/>
    <w:rsid w:val="07122513"/>
    <w:rsid w:val="07727B4D"/>
    <w:rsid w:val="07749B4B"/>
    <w:rsid w:val="077CC655"/>
    <w:rsid w:val="07D43870"/>
    <w:rsid w:val="07DE9B31"/>
    <w:rsid w:val="07E17D6D"/>
    <w:rsid w:val="08830EC8"/>
    <w:rsid w:val="0889AE25"/>
    <w:rsid w:val="0891A757"/>
    <w:rsid w:val="0892A97E"/>
    <w:rsid w:val="08A1E818"/>
    <w:rsid w:val="08B587D8"/>
    <w:rsid w:val="08D6523A"/>
    <w:rsid w:val="08F448D2"/>
    <w:rsid w:val="09186274"/>
    <w:rsid w:val="0962B96E"/>
    <w:rsid w:val="0970F10B"/>
    <w:rsid w:val="09D258F0"/>
    <w:rsid w:val="09FB166F"/>
    <w:rsid w:val="0A121513"/>
    <w:rsid w:val="0A300E03"/>
    <w:rsid w:val="0A4050BE"/>
    <w:rsid w:val="0A526076"/>
    <w:rsid w:val="0A702164"/>
    <w:rsid w:val="0A9B4FF0"/>
    <w:rsid w:val="0ABF958B"/>
    <w:rsid w:val="0AD787E6"/>
    <w:rsid w:val="0AF84873"/>
    <w:rsid w:val="0B001B7F"/>
    <w:rsid w:val="0B02D1C3"/>
    <w:rsid w:val="0B0CB39F"/>
    <w:rsid w:val="0B4A12C4"/>
    <w:rsid w:val="0B4B530B"/>
    <w:rsid w:val="0B4F4E41"/>
    <w:rsid w:val="0B52615F"/>
    <w:rsid w:val="0B8DA37C"/>
    <w:rsid w:val="0BDC4FD7"/>
    <w:rsid w:val="0C4C6BCE"/>
    <w:rsid w:val="0C588B4A"/>
    <w:rsid w:val="0C77361A"/>
    <w:rsid w:val="0C7C099F"/>
    <w:rsid w:val="0CC7209D"/>
    <w:rsid w:val="0CF2E8B1"/>
    <w:rsid w:val="0D54F7DE"/>
    <w:rsid w:val="0D7F9A6B"/>
    <w:rsid w:val="0D96F77B"/>
    <w:rsid w:val="0DB5B837"/>
    <w:rsid w:val="0DC6FA71"/>
    <w:rsid w:val="0DE4DA09"/>
    <w:rsid w:val="0DF3FD8B"/>
    <w:rsid w:val="0DFB2905"/>
    <w:rsid w:val="0E161248"/>
    <w:rsid w:val="0E16C0D8"/>
    <w:rsid w:val="0E3700ED"/>
    <w:rsid w:val="0E644B9B"/>
    <w:rsid w:val="0E675677"/>
    <w:rsid w:val="0E772ECE"/>
    <w:rsid w:val="0EA31160"/>
    <w:rsid w:val="0F00A5E9"/>
    <w:rsid w:val="0F0AC911"/>
    <w:rsid w:val="0F24114F"/>
    <w:rsid w:val="0F3491D3"/>
    <w:rsid w:val="0F38EF7E"/>
    <w:rsid w:val="0F44D818"/>
    <w:rsid w:val="0F5A27D8"/>
    <w:rsid w:val="0F78F0B4"/>
    <w:rsid w:val="0F7E5D5D"/>
    <w:rsid w:val="0F9FE983"/>
    <w:rsid w:val="0FA20BB9"/>
    <w:rsid w:val="0FA45297"/>
    <w:rsid w:val="0FA977A2"/>
    <w:rsid w:val="0FB83D82"/>
    <w:rsid w:val="100DAA3D"/>
    <w:rsid w:val="105E4392"/>
    <w:rsid w:val="106FCA6F"/>
    <w:rsid w:val="10E0A879"/>
    <w:rsid w:val="10FE9633"/>
    <w:rsid w:val="1129404F"/>
    <w:rsid w:val="1132E023"/>
    <w:rsid w:val="1136F4B4"/>
    <w:rsid w:val="1160775B"/>
    <w:rsid w:val="11721347"/>
    <w:rsid w:val="1193F92C"/>
    <w:rsid w:val="119A22BE"/>
    <w:rsid w:val="11A5154F"/>
    <w:rsid w:val="11C8D56B"/>
    <w:rsid w:val="11F8AAA0"/>
    <w:rsid w:val="1218DEBA"/>
    <w:rsid w:val="121BA5EA"/>
    <w:rsid w:val="127DD5BB"/>
    <w:rsid w:val="1298121F"/>
    <w:rsid w:val="12BBAD52"/>
    <w:rsid w:val="1307420B"/>
    <w:rsid w:val="130FD9E4"/>
    <w:rsid w:val="13380C37"/>
    <w:rsid w:val="135DD597"/>
    <w:rsid w:val="13676DA4"/>
    <w:rsid w:val="138248FD"/>
    <w:rsid w:val="13B07DD0"/>
    <w:rsid w:val="13DE08A1"/>
    <w:rsid w:val="13FD03CB"/>
    <w:rsid w:val="142D83EC"/>
    <w:rsid w:val="149EDD1A"/>
    <w:rsid w:val="14E399BD"/>
    <w:rsid w:val="14EF0FF6"/>
    <w:rsid w:val="1528EF6B"/>
    <w:rsid w:val="15715F75"/>
    <w:rsid w:val="15A75497"/>
    <w:rsid w:val="15AE31A6"/>
    <w:rsid w:val="15D831F6"/>
    <w:rsid w:val="15EAF991"/>
    <w:rsid w:val="15F14017"/>
    <w:rsid w:val="15FC220A"/>
    <w:rsid w:val="1616F523"/>
    <w:rsid w:val="1657292F"/>
    <w:rsid w:val="16B8A4CE"/>
    <w:rsid w:val="171106A6"/>
    <w:rsid w:val="172F6982"/>
    <w:rsid w:val="1738283F"/>
    <w:rsid w:val="173F0AAB"/>
    <w:rsid w:val="17531908"/>
    <w:rsid w:val="179F39DA"/>
    <w:rsid w:val="17A73796"/>
    <w:rsid w:val="17AD2255"/>
    <w:rsid w:val="181CFBF5"/>
    <w:rsid w:val="18416BF6"/>
    <w:rsid w:val="1851EA48"/>
    <w:rsid w:val="189481BA"/>
    <w:rsid w:val="18B73F45"/>
    <w:rsid w:val="190E8241"/>
    <w:rsid w:val="196B2DF3"/>
    <w:rsid w:val="198265B7"/>
    <w:rsid w:val="19D02FC4"/>
    <w:rsid w:val="1A20AA07"/>
    <w:rsid w:val="1A224E79"/>
    <w:rsid w:val="1A229FF3"/>
    <w:rsid w:val="1A7F3D58"/>
    <w:rsid w:val="1A818F34"/>
    <w:rsid w:val="1A8CE00F"/>
    <w:rsid w:val="1A90DE8B"/>
    <w:rsid w:val="1AA657F2"/>
    <w:rsid w:val="1AB3D66C"/>
    <w:rsid w:val="1ACB52BE"/>
    <w:rsid w:val="1ADE1D70"/>
    <w:rsid w:val="1B0B0720"/>
    <w:rsid w:val="1BC13A61"/>
    <w:rsid w:val="1BF2694E"/>
    <w:rsid w:val="1C870917"/>
    <w:rsid w:val="1CC893E3"/>
    <w:rsid w:val="1CF38CA7"/>
    <w:rsid w:val="1CFFEB28"/>
    <w:rsid w:val="1D26B9DC"/>
    <w:rsid w:val="1D2AAF25"/>
    <w:rsid w:val="1DB8D855"/>
    <w:rsid w:val="1DEEF65D"/>
    <w:rsid w:val="1E064D7F"/>
    <w:rsid w:val="1E185A10"/>
    <w:rsid w:val="1E32FB8A"/>
    <w:rsid w:val="1E3BB6DC"/>
    <w:rsid w:val="1E3F23D1"/>
    <w:rsid w:val="1E75A30C"/>
    <w:rsid w:val="1E77E6C2"/>
    <w:rsid w:val="1E93E7F5"/>
    <w:rsid w:val="1EA601FB"/>
    <w:rsid w:val="1EDC91F7"/>
    <w:rsid w:val="1EE141B1"/>
    <w:rsid w:val="1EE21D6E"/>
    <w:rsid w:val="1F0A456F"/>
    <w:rsid w:val="1F28AA89"/>
    <w:rsid w:val="1F3B6867"/>
    <w:rsid w:val="1F4AEE54"/>
    <w:rsid w:val="1F51C1FB"/>
    <w:rsid w:val="1F683EC0"/>
    <w:rsid w:val="1F6EEB65"/>
    <w:rsid w:val="1F76FCA6"/>
    <w:rsid w:val="1F88DAED"/>
    <w:rsid w:val="1F9B892A"/>
    <w:rsid w:val="1FA583A6"/>
    <w:rsid w:val="1FB81D8E"/>
    <w:rsid w:val="1FBC6D70"/>
    <w:rsid w:val="1FC29530"/>
    <w:rsid w:val="2006634C"/>
    <w:rsid w:val="20142A82"/>
    <w:rsid w:val="2018B3BA"/>
    <w:rsid w:val="20324E62"/>
    <w:rsid w:val="204C8AD9"/>
    <w:rsid w:val="2074FE52"/>
    <w:rsid w:val="20893657"/>
    <w:rsid w:val="209A431B"/>
    <w:rsid w:val="20B614D4"/>
    <w:rsid w:val="211165B0"/>
    <w:rsid w:val="21156B37"/>
    <w:rsid w:val="21299B62"/>
    <w:rsid w:val="2171CFBF"/>
    <w:rsid w:val="21ABF8F7"/>
    <w:rsid w:val="21D07B5A"/>
    <w:rsid w:val="222F643A"/>
    <w:rsid w:val="225C96C2"/>
    <w:rsid w:val="2280E1A7"/>
    <w:rsid w:val="228AEC71"/>
    <w:rsid w:val="229D274F"/>
    <w:rsid w:val="22AB52EF"/>
    <w:rsid w:val="22AD51D7"/>
    <w:rsid w:val="22B75E24"/>
    <w:rsid w:val="22BD3356"/>
    <w:rsid w:val="22D44FBF"/>
    <w:rsid w:val="22D87283"/>
    <w:rsid w:val="22D9BEA2"/>
    <w:rsid w:val="233580D7"/>
    <w:rsid w:val="23644283"/>
    <w:rsid w:val="237D7587"/>
    <w:rsid w:val="23934245"/>
    <w:rsid w:val="2395E0A8"/>
    <w:rsid w:val="23DD2B0E"/>
    <w:rsid w:val="23F0E5DA"/>
    <w:rsid w:val="2417010E"/>
    <w:rsid w:val="241ECBD3"/>
    <w:rsid w:val="2427D53A"/>
    <w:rsid w:val="24347784"/>
    <w:rsid w:val="245783FB"/>
    <w:rsid w:val="247A613A"/>
    <w:rsid w:val="24D1FCA4"/>
    <w:rsid w:val="24ECA9B1"/>
    <w:rsid w:val="24F85D5C"/>
    <w:rsid w:val="2509079B"/>
    <w:rsid w:val="2556AA6A"/>
    <w:rsid w:val="257B7AFB"/>
    <w:rsid w:val="25D4468F"/>
    <w:rsid w:val="25E8B275"/>
    <w:rsid w:val="25FE786D"/>
    <w:rsid w:val="25FF3A07"/>
    <w:rsid w:val="26071A4B"/>
    <w:rsid w:val="262C1885"/>
    <w:rsid w:val="2642161D"/>
    <w:rsid w:val="265C9BC2"/>
    <w:rsid w:val="26C63E02"/>
    <w:rsid w:val="26D17064"/>
    <w:rsid w:val="26DF1FD0"/>
    <w:rsid w:val="2714F419"/>
    <w:rsid w:val="274A6BDF"/>
    <w:rsid w:val="27D1D42C"/>
    <w:rsid w:val="27E390C3"/>
    <w:rsid w:val="280D1E3E"/>
    <w:rsid w:val="28100868"/>
    <w:rsid w:val="28295E9F"/>
    <w:rsid w:val="2842CC7E"/>
    <w:rsid w:val="285350D3"/>
    <w:rsid w:val="286B34BF"/>
    <w:rsid w:val="286B393D"/>
    <w:rsid w:val="2883E2C5"/>
    <w:rsid w:val="288DF7B5"/>
    <w:rsid w:val="28949786"/>
    <w:rsid w:val="28B71FEF"/>
    <w:rsid w:val="28CC5309"/>
    <w:rsid w:val="28CF9025"/>
    <w:rsid w:val="28D2132B"/>
    <w:rsid w:val="292C171C"/>
    <w:rsid w:val="293D5A49"/>
    <w:rsid w:val="295A3C73"/>
    <w:rsid w:val="296361DB"/>
    <w:rsid w:val="296E9EF8"/>
    <w:rsid w:val="297F6124"/>
    <w:rsid w:val="299ECF6A"/>
    <w:rsid w:val="29DFE983"/>
    <w:rsid w:val="2A485BF4"/>
    <w:rsid w:val="2A5BC271"/>
    <w:rsid w:val="2A688AAB"/>
    <w:rsid w:val="2A6ADC6E"/>
    <w:rsid w:val="2A73A43D"/>
    <w:rsid w:val="2A76BE53"/>
    <w:rsid w:val="2A843BCD"/>
    <w:rsid w:val="2AB664D4"/>
    <w:rsid w:val="2ACC8E16"/>
    <w:rsid w:val="2AFBB52F"/>
    <w:rsid w:val="2B00CD2A"/>
    <w:rsid w:val="2B142D5F"/>
    <w:rsid w:val="2B51CE40"/>
    <w:rsid w:val="2B537D66"/>
    <w:rsid w:val="2B5C73D5"/>
    <w:rsid w:val="2B7C00A8"/>
    <w:rsid w:val="2B8750AE"/>
    <w:rsid w:val="2BEBAE89"/>
    <w:rsid w:val="2C065DF7"/>
    <w:rsid w:val="2C0FD6DB"/>
    <w:rsid w:val="2C1BC1A3"/>
    <w:rsid w:val="2C20761F"/>
    <w:rsid w:val="2C61DDDA"/>
    <w:rsid w:val="2C64EED9"/>
    <w:rsid w:val="2C845ACB"/>
    <w:rsid w:val="2CAEF4CA"/>
    <w:rsid w:val="2CDE2B6B"/>
    <w:rsid w:val="2CE493D0"/>
    <w:rsid w:val="2CF78242"/>
    <w:rsid w:val="2D1059F5"/>
    <w:rsid w:val="2D3BB205"/>
    <w:rsid w:val="2D69963F"/>
    <w:rsid w:val="2D833415"/>
    <w:rsid w:val="2DB27876"/>
    <w:rsid w:val="2DC34308"/>
    <w:rsid w:val="2DCC64A0"/>
    <w:rsid w:val="2DD0C6FB"/>
    <w:rsid w:val="2E26E094"/>
    <w:rsid w:val="2E29E2AF"/>
    <w:rsid w:val="2E6A75C2"/>
    <w:rsid w:val="2E748C54"/>
    <w:rsid w:val="2E7D1C22"/>
    <w:rsid w:val="2E9DEF4B"/>
    <w:rsid w:val="2EA3581D"/>
    <w:rsid w:val="2EEBB787"/>
    <w:rsid w:val="2F0B97E0"/>
    <w:rsid w:val="2F79328C"/>
    <w:rsid w:val="2F8F32CC"/>
    <w:rsid w:val="2F93842C"/>
    <w:rsid w:val="2F9DCEB2"/>
    <w:rsid w:val="2FD42A82"/>
    <w:rsid w:val="3014B9C6"/>
    <w:rsid w:val="30303A9B"/>
    <w:rsid w:val="306413A5"/>
    <w:rsid w:val="308F4882"/>
    <w:rsid w:val="30BD9FC7"/>
    <w:rsid w:val="30CB7993"/>
    <w:rsid w:val="30F184B3"/>
    <w:rsid w:val="310219BD"/>
    <w:rsid w:val="310C7DFB"/>
    <w:rsid w:val="310FF462"/>
    <w:rsid w:val="3141BA95"/>
    <w:rsid w:val="3154120B"/>
    <w:rsid w:val="316C4114"/>
    <w:rsid w:val="317C347E"/>
    <w:rsid w:val="31A08415"/>
    <w:rsid w:val="31B82AC6"/>
    <w:rsid w:val="31DFE9D4"/>
    <w:rsid w:val="31E3A1DD"/>
    <w:rsid w:val="32143C78"/>
    <w:rsid w:val="323A6DFD"/>
    <w:rsid w:val="324E7D49"/>
    <w:rsid w:val="325ABE28"/>
    <w:rsid w:val="326CBA34"/>
    <w:rsid w:val="329851AF"/>
    <w:rsid w:val="32B91215"/>
    <w:rsid w:val="32BF3679"/>
    <w:rsid w:val="32D4DDEE"/>
    <w:rsid w:val="32D5F18A"/>
    <w:rsid w:val="32D68FDD"/>
    <w:rsid w:val="32F4A315"/>
    <w:rsid w:val="335F9007"/>
    <w:rsid w:val="3360ECCB"/>
    <w:rsid w:val="3364134A"/>
    <w:rsid w:val="336C625B"/>
    <w:rsid w:val="3370972E"/>
    <w:rsid w:val="339A6471"/>
    <w:rsid w:val="33D159E8"/>
    <w:rsid w:val="33E1FEE0"/>
    <w:rsid w:val="33F8D519"/>
    <w:rsid w:val="342F4143"/>
    <w:rsid w:val="344384C9"/>
    <w:rsid w:val="344B44F8"/>
    <w:rsid w:val="345E93B4"/>
    <w:rsid w:val="3482578B"/>
    <w:rsid w:val="3498859B"/>
    <w:rsid w:val="34CBA661"/>
    <w:rsid w:val="350709FC"/>
    <w:rsid w:val="35152D7C"/>
    <w:rsid w:val="354D50E9"/>
    <w:rsid w:val="35515E0B"/>
    <w:rsid w:val="355D1F57"/>
    <w:rsid w:val="356FC1B4"/>
    <w:rsid w:val="35B74734"/>
    <w:rsid w:val="35DB4BE9"/>
    <w:rsid w:val="360A865B"/>
    <w:rsid w:val="360D924C"/>
    <w:rsid w:val="360E44EF"/>
    <w:rsid w:val="361C3CA4"/>
    <w:rsid w:val="362C936F"/>
    <w:rsid w:val="3660949D"/>
    <w:rsid w:val="366A0F47"/>
    <w:rsid w:val="369886F8"/>
    <w:rsid w:val="36E2C75B"/>
    <w:rsid w:val="36F7FA24"/>
    <w:rsid w:val="372A9D77"/>
    <w:rsid w:val="377684D2"/>
    <w:rsid w:val="37A962AD"/>
    <w:rsid w:val="37B428B2"/>
    <w:rsid w:val="37B8B2AD"/>
    <w:rsid w:val="37F5DCEF"/>
    <w:rsid w:val="37FFDD42"/>
    <w:rsid w:val="38060E20"/>
    <w:rsid w:val="383AE5E8"/>
    <w:rsid w:val="383D7C8C"/>
    <w:rsid w:val="38437066"/>
    <w:rsid w:val="386F8272"/>
    <w:rsid w:val="38719EBE"/>
    <w:rsid w:val="389DEE25"/>
    <w:rsid w:val="38B8F41F"/>
    <w:rsid w:val="38D1CFA3"/>
    <w:rsid w:val="38DAF590"/>
    <w:rsid w:val="38EE6455"/>
    <w:rsid w:val="390CC288"/>
    <w:rsid w:val="391CCEEC"/>
    <w:rsid w:val="392C0AB1"/>
    <w:rsid w:val="39492532"/>
    <w:rsid w:val="394F48B7"/>
    <w:rsid w:val="396D01D9"/>
    <w:rsid w:val="3981B70D"/>
    <w:rsid w:val="3984588E"/>
    <w:rsid w:val="39A77F76"/>
    <w:rsid w:val="39BF23E1"/>
    <w:rsid w:val="39D2D8FB"/>
    <w:rsid w:val="39E1C421"/>
    <w:rsid w:val="39E58675"/>
    <w:rsid w:val="39FD2A1E"/>
    <w:rsid w:val="3A1E073E"/>
    <w:rsid w:val="3A2A7BED"/>
    <w:rsid w:val="3A44B25A"/>
    <w:rsid w:val="3A457FE2"/>
    <w:rsid w:val="3A7352AF"/>
    <w:rsid w:val="3AA75CD9"/>
    <w:rsid w:val="3AC96B8F"/>
    <w:rsid w:val="3AEF0E66"/>
    <w:rsid w:val="3B1D10B9"/>
    <w:rsid w:val="3B72CB01"/>
    <w:rsid w:val="3B770651"/>
    <w:rsid w:val="3B7753F0"/>
    <w:rsid w:val="3B77CA49"/>
    <w:rsid w:val="3B9191C3"/>
    <w:rsid w:val="3B941975"/>
    <w:rsid w:val="3B965A6F"/>
    <w:rsid w:val="3B9DB923"/>
    <w:rsid w:val="3BA0C9CB"/>
    <w:rsid w:val="3BD4B3EB"/>
    <w:rsid w:val="3BE07647"/>
    <w:rsid w:val="3BE18B3D"/>
    <w:rsid w:val="3C1A3561"/>
    <w:rsid w:val="3C1DCB8F"/>
    <w:rsid w:val="3C81AF8E"/>
    <w:rsid w:val="3C96FA2F"/>
    <w:rsid w:val="3CA57149"/>
    <w:rsid w:val="3CB9CF7A"/>
    <w:rsid w:val="3CC2C187"/>
    <w:rsid w:val="3CD9D893"/>
    <w:rsid w:val="3CDFD94D"/>
    <w:rsid w:val="3CE8E077"/>
    <w:rsid w:val="3CF7ECFE"/>
    <w:rsid w:val="3D27C3BF"/>
    <w:rsid w:val="3D5DFDBA"/>
    <w:rsid w:val="3DA2A44C"/>
    <w:rsid w:val="3E030AFD"/>
    <w:rsid w:val="3E2A2494"/>
    <w:rsid w:val="3E595E81"/>
    <w:rsid w:val="3E88B960"/>
    <w:rsid w:val="3E8C3EF4"/>
    <w:rsid w:val="3EAA6BC3"/>
    <w:rsid w:val="3EAE79CA"/>
    <w:rsid w:val="3EBB9831"/>
    <w:rsid w:val="3F051111"/>
    <w:rsid w:val="3F14A8D4"/>
    <w:rsid w:val="3F7ACDFC"/>
    <w:rsid w:val="3F9B4C35"/>
    <w:rsid w:val="3FB27269"/>
    <w:rsid w:val="3FB9D09E"/>
    <w:rsid w:val="3FBC0E83"/>
    <w:rsid w:val="404D93D0"/>
    <w:rsid w:val="4062548E"/>
    <w:rsid w:val="4079F3AC"/>
    <w:rsid w:val="408E8D12"/>
    <w:rsid w:val="40A67063"/>
    <w:rsid w:val="40ADDCFD"/>
    <w:rsid w:val="40C606E5"/>
    <w:rsid w:val="40C6A61D"/>
    <w:rsid w:val="40CBD845"/>
    <w:rsid w:val="41213614"/>
    <w:rsid w:val="4157AEDF"/>
    <w:rsid w:val="4180F42C"/>
    <w:rsid w:val="41C8B9AF"/>
    <w:rsid w:val="41E584B0"/>
    <w:rsid w:val="41EAE5BE"/>
    <w:rsid w:val="41FC351E"/>
    <w:rsid w:val="420CA6A7"/>
    <w:rsid w:val="421664B8"/>
    <w:rsid w:val="423173C9"/>
    <w:rsid w:val="4244D06B"/>
    <w:rsid w:val="42598B34"/>
    <w:rsid w:val="42656406"/>
    <w:rsid w:val="428BCACF"/>
    <w:rsid w:val="42B98763"/>
    <w:rsid w:val="42E2E217"/>
    <w:rsid w:val="433D7C39"/>
    <w:rsid w:val="4361033F"/>
    <w:rsid w:val="4378C79F"/>
    <w:rsid w:val="439F6AF4"/>
    <w:rsid w:val="43EA2374"/>
    <w:rsid w:val="44116DE3"/>
    <w:rsid w:val="441569A3"/>
    <w:rsid w:val="4418C65C"/>
    <w:rsid w:val="44269D1A"/>
    <w:rsid w:val="44327ABC"/>
    <w:rsid w:val="443D2E9E"/>
    <w:rsid w:val="4462F263"/>
    <w:rsid w:val="446E3B42"/>
    <w:rsid w:val="4499F479"/>
    <w:rsid w:val="44A76AE6"/>
    <w:rsid w:val="44A7F673"/>
    <w:rsid w:val="4507119F"/>
    <w:rsid w:val="4519AD47"/>
    <w:rsid w:val="45385928"/>
    <w:rsid w:val="45385FBF"/>
    <w:rsid w:val="453AF359"/>
    <w:rsid w:val="453E2501"/>
    <w:rsid w:val="454E057A"/>
    <w:rsid w:val="4569C018"/>
    <w:rsid w:val="4588A6E0"/>
    <w:rsid w:val="45BB3188"/>
    <w:rsid w:val="45F1A0D7"/>
    <w:rsid w:val="4628304B"/>
    <w:rsid w:val="4688424A"/>
    <w:rsid w:val="46B57DA8"/>
    <w:rsid w:val="46BA5AE5"/>
    <w:rsid w:val="46D81443"/>
    <w:rsid w:val="46E21B65"/>
    <w:rsid w:val="476FC64D"/>
    <w:rsid w:val="4789D36A"/>
    <w:rsid w:val="47DF984A"/>
    <w:rsid w:val="47E381FD"/>
    <w:rsid w:val="4846E41C"/>
    <w:rsid w:val="484D9A83"/>
    <w:rsid w:val="4877CE8E"/>
    <w:rsid w:val="48817D9F"/>
    <w:rsid w:val="48C9090E"/>
    <w:rsid w:val="48D88B6E"/>
    <w:rsid w:val="4994B312"/>
    <w:rsid w:val="49A5CEE4"/>
    <w:rsid w:val="4A2610F2"/>
    <w:rsid w:val="4A9AADE5"/>
    <w:rsid w:val="4B0B6BA2"/>
    <w:rsid w:val="4B2A8A50"/>
    <w:rsid w:val="4B74C6F5"/>
    <w:rsid w:val="4B976AA0"/>
    <w:rsid w:val="4C0FDA0C"/>
    <w:rsid w:val="4C2B31BC"/>
    <w:rsid w:val="4C64B80E"/>
    <w:rsid w:val="4C9F6413"/>
    <w:rsid w:val="4CD1FD89"/>
    <w:rsid w:val="4CE24F1E"/>
    <w:rsid w:val="4CECB20E"/>
    <w:rsid w:val="4CF3A27A"/>
    <w:rsid w:val="4D08047F"/>
    <w:rsid w:val="4D2035F1"/>
    <w:rsid w:val="4D562FAB"/>
    <w:rsid w:val="4DA1F769"/>
    <w:rsid w:val="4DBDB157"/>
    <w:rsid w:val="4DCC28B3"/>
    <w:rsid w:val="4DD3D835"/>
    <w:rsid w:val="4DDDE2EC"/>
    <w:rsid w:val="4DF151DC"/>
    <w:rsid w:val="4DFA9023"/>
    <w:rsid w:val="4E6DDF04"/>
    <w:rsid w:val="4E8AE5C1"/>
    <w:rsid w:val="4EAD7A80"/>
    <w:rsid w:val="4EBB0D32"/>
    <w:rsid w:val="4EBC7DE7"/>
    <w:rsid w:val="4F07E91B"/>
    <w:rsid w:val="4F0A2B16"/>
    <w:rsid w:val="4F224437"/>
    <w:rsid w:val="4F235373"/>
    <w:rsid w:val="4F2F66F5"/>
    <w:rsid w:val="4F6D3CBD"/>
    <w:rsid w:val="4FB95D85"/>
    <w:rsid w:val="4FE12958"/>
    <w:rsid w:val="4FEDA042"/>
    <w:rsid w:val="5009AF65"/>
    <w:rsid w:val="500C6548"/>
    <w:rsid w:val="5050245F"/>
    <w:rsid w:val="50899283"/>
    <w:rsid w:val="50A67440"/>
    <w:rsid w:val="50AB6E44"/>
    <w:rsid w:val="50DF3427"/>
    <w:rsid w:val="511B4D71"/>
    <w:rsid w:val="5140751A"/>
    <w:rsid w:val="515022E1"/>
    <w:rsid w:val="5161DA8A"/>
    <w:rsid w:val="51762F87"/>
    <w:rsid w:val="51AC1BED"/>
    <w:rsid w:val="51B35617"/>
    <w:rsid w:val="51BFAADF"/>
    <w:rsid w:val="5284971A"/>
    <w:rsid w:val="52A2D28B"/>
    <w:rsid w:val="52A78261"/>
    <w:rsid w:val="52C860B2"/>
    <w:rsid w:val="532AD3B3"/>
    <w:rsid w:val="534EB728"/>
    <w:rsid w:val="535C4B88"/>
    <w:rsid w:val="53BDB93F"/>
    <w:rsid w:val="53C43211"/>
    <w:rsid w:val="5415BCB1"/>
    <w:rsid w:val="5417CB4A"/>
    <w:rsid w:val="5426BDED"/>
    <w:rsid w:val="5429269A"/>
    <w:rsid w:val="54378065"/>
    <w:rsid w:val="547B8B97"/>
    <w:rsid w:val="54821B57"/>
    <w:rsid w:val="549634FB"/>
    <w:rsid w:val="54B2E8CD"/>
    <w:rsid w:val="54FC1010"/>
    <w:rsid w:val="5512AB36"/>
    <w:rsid w:val="551EBE17"/>
    <w:rsid w:val="55447597"/>
    <w:rsid w:val="554C1FB9"/>
    <w:rsid w:val="555F7BB8"/>
    <w:rsid w:val="5561E7B1"/>
    <w:rsid w:val="55700E0C"/>
    <w:rsid w:val="55B53B9E"/>
    <w:rsid w:val="55B88B82"/>
    <w:rsid w:val="55E7C0CE"/>
    <w:rsid w:val="56162263"/>
    <w:rsid w:val="5649FB29"/>
    <w:rsid w:val="5667C0AA"/>
    <w:rsid w:val="56C7E009"/>
    <w:rsid w:val="5733AAE3"/>
    <w:rsid w:val="57614A31"/>
    <w:rsid w:val="576E6BE0"/>
    <w:rsid w:val="577496A1"/>
    <w:rsid w:val="57AB470D"/>
    <w:rsid w:val="57DF1772"/>
    <w:rsid w:val="57FD7448"/>
    <w:rsid w:val="581684A7"/>
    <w:rsid w:val="582296AC"/>
    <w:rsid w:val="5832B811"/>
    <w:rsid w:val="58362891"/>
    <w:rsid w:val="587F0301"/>
    <w:rsid w:val="58B87191"/>
    <w:rsid w:val="58CAAE43"/>
    <w:rsid w:val="59095D3B"/>
    <w:rsid w:val="59659BD7"/>
    <w:rsid w:val="597053E9"/>
    <w:rsid w:val="599234C6"/>
    <w:rsid w:val="5994F707"/>
    <w:rsid w:val="59D216CD"/>
    <w:rsid w:val="5A06C01B"/>
    <w:rsid w:val="5A265F90"/>
    <w:rsid w:val="5A595436"/>
    <w:rsid w:val="5A653EDF"/>
    <w:rsid w:val="5A6A3024"/>
    <w:rsid w:val="5AC93D5C"/>
    <w:rsid w:val="5B0E7A7D"/>
    <w:rsid w:val="5B3C9D54"/>
    <w:rsid w:val="5B3FEB73"/>
    <w:rsid w:val="5B66F4A7"/>
    <w:rsid w:val="5B6B6AFC"/>
    <w:rsid w:val="5B738523"/>
    <w:rsid w:val="5B75C5AC"/>
    <w:rsid w:val="5B78A32D"/>
    <w:rsid w:val="5B8CB56D"/>
    <w:rsid w:val="5B8DE4BE"/>
    <w:rsid w:val="5B8E649E"/>
    <w:rsid w:val="5B96B0AB"/>
    <w:rsid w:val="5BB77F4B"/>
    <w:rsid w:val="5C120325"/>
    <w:rsid w:val="5C247D22"/>
    <w:rsid w:val="5C41E449"/>
    <w:rsid w:val="5C5BDBA4"/>
    <w:rsid w:val="5C70B979"/>
    <w:rsid w:val="5C94212B"/>
    <w:rsid w:val="5D236B75"/>
    <w:rsid w:val="5D4C6299"/>
    <w:rsid w:val="5D4C89EB"/>
    <w:rsid w:val="5D6D013B"/>
    <w:rsid w:val="5D74F611"/>
    <w:rsid w:val="5D91D1D2"/>
    <w:rsid w:val="5DA793AD"/>
    <w:rsid w:val="5DB4EF11"/>
    <w:rsid w:val="5DC04D83"/>
    <w:rsid w:val="5DC3D8D2"/>
    <w:rsid w:val="5DD47612"/>
    <w:rsid w:val="5E0A61A5"/>
    <w:rsid w:val="5E1A067B"/>
    <w:rsid w:val="5E62B07D"/>
    <w:rsid w:val="5E7CF647"/>
    <w:rsid w:val="5EAAC90A"/>
    <w:rsid w:val="5EAFD3BB"/>
    <w:rsid w:val="5EE4DAAF"/>
    <w:rsid w:val="5EEBE05D"/>
    <w:rsid w:val="5EECF86A"/>
    <w:rsid w:val="5EF209AB"/>
    <w:rsid w:val="5F14BF0F"/>
    <w:rsid w:val="5F14C774"/>
    <w:rsid w:val="5F3C0680"/>
    <w:rsid w:val="5F709390"/>
    <w:rsid w:val="5F70BEB7"/>
    <w:rsid w:val="5FA2433D"/>
    <w:rsid w:val="5FA4FB13"/>
    <w:rsid w:val="5FA88F00"/>
    <w:rsid w:val="600BE581"/>
    <w:rsid w:val="601A7949"/>
    <w:rsid w:val="6024A9D2"/>
    <w:rsid w:val="6043E888"/>
    <w:rsid w:val="6046549C"/>
    <w:rsid w:val="60AF710B"/>
    <w:rsid w:val="60C57937"/>
    <w:rsid w:val="60E5ED06"/>
    <w:rsid w:val="6147CF7C"/>
    <w:rsid w:val="616B1120"/>
    <w:rsid w:val="619C4156"/>
    <w:rsid w:val="61AD081F"/>
    <w:rsid w:val="61C0B123"/>
    <w:rsid w:val="61FC86E2"/>
    <w:rsid w:val="624D4751"/>
    <w:rsid w:val="627B93E7"/>
    <w:rsid w:val="628052B5"/>
    <w:rsid w:val="62A03D2D"/>
    <w:rsid w:val="62C0DF51"/>
    <w:rsid w:val="63833B89"/>
    <w:rsid w:val="639F5891"/>
    <w:rsid w:val="63CA24B2"/>
    <w:rsid w:val="63CE00F6"/>
    <w:rsid w:val="63DCB1A2"/>
    <w:rsid w:val="640DDEB5"/>
    <w:rsid w:val="6414B406"/>
    <w:rsid w:val="6428744B"/>
    <w:rsid w:val="645C5D7B"/>
    <w:rsid w:val="645DC7AC"/>
    <w:rsid w:val="648409FE"/>
    <w:rsid w:val="649A787C"/>
    <w:rsid w:val="64AD13DB"/>
    <w:rsid w:val="64E73F12"/>
    <w:rsid w:val="64E782F6"/>
    <w:rsid w:val="64EE5D13"/>
    <w:rsid w:val="64F7F5F5"/>
    <w:rsid w:val="652351FA"/>
    <w:rsid w:val="654E4B25"/>
    <w:rsid w:val="654EA8C2"/>
    <w:rsid w:val="65553B91"/>
    <w:rsid w:val="6561928B"/>
    <w:rsid w:val="668BD70E"/>
    <w:rsid w:val="66B55409"/>
    <w:rsid w:val="66BF4636"/>
    <w:rsid w:val="66C147CC"/>
    <w:rsid w:val="66DA1975"/>
    <w:rsid w:val="66E155FD"/>
    <w:rsid w:val="6704E298"/>
    <w:rsid w:val="67595A98"/>
    <w:rsid w:val="67870EB5"/>
    <w:rsid w:val="67A70A9A"/>
    <w:rsid w:val="67DE7559"/>
    <w:rsid w:val="67E59BCC"/>
    <w:rsid w:val="684199F4"/>
    <w:rsid w:val="68620038"/>
    <w:rsid w:val="687AD767"/>
    <w:rsid w:val="689ECB36"/>
    <w:rsid w:val="68A4A327"/>
    <w:rsid w:val="68B3C83E"/>
    <w:rsid w:val="68B81C52"/>
    <w:rsid w:val="68CF1EAC"/>
    <w:rsid w:val="696E1496"/>
    <w:rsid w:val="69AA187A"/>
    <w:rsid w:val="69AC021E"/>
    <w:rsid w:val="69BF3D41"/>
    <w:rsid w:val="69E1B2BD"/>
    <w:rsid w:val="6A1343F8"/>
    <w:rsid w:val="6A16700E"/>
    <w:rsid w:val="6A17D1E5"/>
    <w:rsid w:val="6A3595FA"/>
    <w:rsid w:val="6A6053FD"/>
    <w:rsid w:val="6A6EDE57"/>
    <w:rsid w:val="6A755E7F"/>
    <w:rsid w:val="6A7D5676"/>
    <w:rsid w:val="6A992617"/>
    <w:rsid w:val="6AB7BE18"/>
    <w:rsid w:val="6ACA3502"/>
    <w:rsid w:val="6B1E9AB0"/>
    <w:rsid w:val="6B2EC26F"/>
    <w:rsid w:val="6B64F456"/>
    <w:rsid w:val="6B666B49"/>
    <w:rsid w:val="6BA24D5F"/>
    <w:rsid w:val="6BADD3B5"/>
    <w:rsid w:val="6BDA1F12"/>
    <w:rsid w:val="6BFB4E18"/>
    <w:rsid w:val="6C617DB3"/>
    <w:rsid w:val="6C831F0D"/>
    <w:rsid w:val="6C839566"/>
    <w:rsid w:val="6C962A5E"/>
    <w:rsid w:val="6CFE65E7"/>
    <w:rsid w:val="6D8307D1"/>
    <w:rsid w:val="6DC62175"/>
    <w:rsid w:val="6DCEDBE8"/>
    <w:rsid w:val="6DE13079"/>
    <w:rsid w:val="6DFF6D9C"/>
    <w:rsid w:val="6E120D4B"/>
    <w:rsid w:val="6E1EEF6E"/>
    <w:rsid w:val="6E2D4BCB"/>
    <w:rsid w:val="6E342EC7"/>
    <w:rsid w:val="6E80C1CD"/>
    <w:rsid w:val="6E8D136A"/>
    <w:rsid w:val="6ECF60BB"/>
    <w:rsid w:val="6ED099E9"/>
    <w:rsid w:val="6F2097CA"/>
    <w:rsid w:val="6FD967DE"/>
    <w:rsid w:val="7003614C"/>
    <w:rsid w:val="7003D13A"/>
    <w:rsid w:val="70169A9B"/>
    <w:rsid w:val="705F04A4"/>
    <w:rsid w:val="7077E360"/>
    <w:rsid w:val="709E8649"/>
    <w:rsid w:val="70AD0E2F"/>
    <w:rsid w:val="70D5106E"/>
    <w:rsid w:val="70E19BCF"/>
    <w:rsid w:val="711663C7"/>
    <w:rsid w:val="7162BD20"/>
    <w:rsid w:val="719033C3"/>
    <w:rsid w:val="7193619B"/>
    <w:rsid w:val="71CBC64C"/>
    <w:rsid w:val="71E48442"/>
    <w:rsid w:val="722ED9CF"/>
    <w:rsid w:val="7242659D"/>
    <w:rsid w:val="7243CD47"/>
    <w:rsid w:val="727211EA"/>
    <w:rsid w:val="729F492A"/>
    <w:rsid w:val="72F7B866"/>
    <w:rsid w:val="72FB35D5"/>
    <w:rsid w:val="731AD510"/>
    <w:rsid w:val="732FDB5F"/>
    <w:rsid w:val="733EA27E"/>
    <w:rsid w:val="73668EC6"/>
    <w:rsid w:val="7399ACFC"/>
    <w:rsid w:val="73DBC46E"/>
    <w:rsid w:val="73E71D74"/>
    <w:rsid w:val="74091391"/>
    <w:rsid w:val="7409F84C"/>
    <w:rsid w:val="740FC2F5"/>
    <w:rsid w:val="741075F4"/>
    <w:rsid w:val="744660DE"/>
    <w:rsid w:val="745234C7"/>
    <w:rsid w:val="74537128"/>
    <w:rsid w:val="745FCBDD"/>
    <w:rsid w:val="74D1A380"/>
    <w:rsid w:val="74F4CEB6"/>
    <w:rsid w:val="74FFD440"/>
    <w:rsid w:val="7501C835"/>
    <w:rsid w:val="7501CF6E"/>
    <w:rsid w:val="75062D34"/>
    <w:rsid w:val="752D86EF"/>
    <w:rsid w:val="7543C262"/>
    <w:rsid w:val="7553AE0B"/>
    <w:rsid w:val="75681D72"/>
    <w:rsid w:val="7579C943"/>
    <w:rsid w:val="757E1E1F"/>
    <w:rsid w:val="75990CDE"/>
    <w:rsid w:val="759E07F4"/>
    <w:rsid w:val="75ADD13D"/>
    <w:rsid w:val="760C0DE3"/>
    <w:rsid w:val="76E7C0CF"/>
    <w:rsid w:val="76F38AF3"/>
    <w:rsid w:val="77241CF2"/>
    <w:rsid w:val="77331168"/>
    <w:rsid w:val="77959A50"/>
    <w:rsid w:val="77CED489"/>
    <w:rsid w:val="77DA7122"/>
    <w:rsid w:val="77E2712C"/>
    <w:rsid w:val="77E390BA"/>
    <w:rsid w:val="77E93E08"/>
    <w:rsid w:val="77F000B2"/>
    <w:rsid w:val="782F8606"/>
    <w:rsid w:val="7831501F"/>
    <w:rsid w:val="7833FB79"/>
    <w:rsid w:val="786FF107"/>
    <w:rsid w:val="7885E05B"/>
    <w:rsid w:val="788DD295"/>
    <w:rsid w:val="78B1A721"/>
    <w:rsid w:val="78E34741"/>
    <w:rsid w:val="790A942D"/>
    <w:rsid w:val="790FE218"/>
    <w:rsid w:val="791A33C4"/>
    <w:rsid w:val="79690184"/>
    <w:rsid w:val="796CB66F"/>
    <w:rsid w:val="797EBD18"/>
    <w:rsid w:val="799C08E0"/>
    <w:rsid w:val="79FA8B5D"/>
    <w:rsid w:val="7A06EF39"/>
    <w:rsid w:val="7A0EDDDB"/>
    <w:rsid w:val="7A4D7782"/>
    <w:rsid w:val="7A5A01B9"/>
    <w:rsid w:val="7A9A65B0"/>
    <w:rsid w:val="7A9B9E49"/>
    <w:rsid w:val="7AED7B4C"/>
    <w:rsid w:val="7AF8E987"/>
    <w:rsid w:val="7B18EF60"/>
    <w:rsid w:val="7B49DD56"/>
    <w:rsid w:val="7B5CD3AE"/>
    <w:rsid w:val="7B864DE8"/>
    <w:rsid w:val="7C01B96F"/>
    <w:rsid w:val="7C25040A"/>
    <w:rsid w:val="7C708B03"/>
    <w:rsid w:val="7C82F83E"/>
    <w:rsid w:val="7C88B2FC"/>
    <w:rsid w:val="7C95FC5C"/>
    <w:rsid w:val="7CA765DA"/>
    <w:rsid w:val="7CCAC6A1"/>
    <w:rsid w:val="7CDD0AD6"/>
    <w:rsid w:val="7CFEF909"/>
    <w:rsid w:val="7D21DF7C"/>
    <w:rsid w:val="7D335549"/>
    <w:rsid w:val="7D4B8546"/>
    <w:rsid w:val="7D67AE69"/>
    <w:rsid w:val="7D6C34C6"/>
    <w:rsid w:val="7D736383"/>
    <w:rsid w:val="7DBCD50E"/>
    <w:rsid w:val="7DC628DC"/>
    <w:rsid w:val="7E108142"/>
    <w:rsid w:val="7E5D806D"/>
    <w:rsid w:val="7E6CD108"/>
    <w:rsid w:val="7E7939C9"/>
    <w:rsid w:val="7ED85FDC"/>
    <w:rsid w:val="7EF4C863"/>
    <w:rsid w:val="7F0C8076"/>
    <w:rsid w:val="7F60AAFB"/>
    <w:rsid w:val="7F8EE3A4"/>
    <w:rsid w:val="7F98B22E"/>
    <w:rsid w:val="7F9F9712"/>
    <w:rsid w:val="7FC67082"/>
    <w:rsid w:val="7FDBA8EF"/>
    <w:rsid w:val="7FF9226D"/>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175D8"/>
  <w15:docId w15:val="{7A06E2A4-314C-4A0A-BDD2-FCD9A358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54D50E9"/>
    <w:pPr>
      <w:spacing w:after="160"/>
    </w:pPr>
  </w:style>
  <w:style w:type="paragraph" w:styleId="Heading1">
    <w:name w:val="heading 1"/>
    <w:basedOn w:val="Normal"/>
    <w:next w:val="Normal"/>
    <w:link w:val="Heading1Char"/>
    <w:uiPriority w:val="9"/>
    <w:qFormat/>
    <w:rsid w:val="00DF75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90F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90FDD"/>
    <w:pPr>
      <w:keepNext/>
      <w:keepLines/>
      <w:spacing w:before="40" w:after="0"/>
      <w:outlineLvl w:val="2"/>
    </w:pPr>
    <w:rPr>
      <w:rFonts w:asciiTheme="majorHAnsi" w:eastAsiaTheme="majorEastAsia" w:hAnsiTheme="majorHAnsi" w:cstheme="majorBidi"/>
      <w:color w:val="243F60"/>
      <w:sz w:val="24"/>
      <w:szCs w:val="24"/>
    </w:rPr>
  </w:style>
  <w:style w:type="paragraph" w:styleId="Heading4">
    <w:name w:val="heading 4"/>
    <w:basedOn w:val="Normal"/>
    <w:next w:val="Normal"/>
    <w:link w:val="Heading4Char"/>
    <w:uiPriority w:val="9"/>
    <w:unhideWhenUsed/>
    <w:qFormat/>
    <w:rsid w:val="00290FD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290FD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290FDD"/>
    <w:pPr>
      <w:keepNext/>
      <w:keepLines/>
      <w:spacing w:before="40" w:after="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00290FDD"/>
    <w:pPr>
      <w:keepNext/>
      <w:keepLines/>
      <w:spacing w:before="40" w:after="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00290FDD"/>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290FDD"/>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75B5"/>
    <w:rPr>
      <w:rFonts w:asciiTheme="majorHAnsi" w:eastAsiaTheme="majorEastAsia" w:hAnsiTheme="majorHAnsi" w:cstheme="majorBidi"/>
      <w:color w:val="365F91" w:themeColor="accent1" w:themeShade="BF"/>
      <w:sz w:val="32"/>
      <w:szCs w:val="32"/>
      <w:lang w:val="en-GB"/>
    </w:rPr>
  </w:style>
  <w:style w:type="paragraph" w:styleId="ListParagraph">
    <w:name w:val="List Paragraph"/>
    <w:aliases w:val="H&amp;P List Paragraph,2,Strip,Saraksta rindkopa1,Normal bullet 2,Bullet list,Colorful List - Accent 12,List Paragraph1,List1,Akapit z listą BS,References,Colorful List - Accent 11,List Paragraph11,List Paragraph compact,Dot"/>
    <w:basedOn w:val="Normal"/>
    <w:link w:val="ListParagraphChar"/>
    <w:uiPriority w:val="34"/>
    <w:qFormat/>
    <w:rsid w:val="00DF75B5"/>
    <w:pPr>
      <w:ind w:left="720"/>
      <w:contextualSpacing/>
    </w:p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qFormat/>
    <w:rsid w:val="354D50E9"/>
    <w:pPr>
      <w:spacing w:after="0"/>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qFormat/>
    <w:rsid w:val="00DF75B5"/>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DF75B5"/>
    <w:rPr>
      <w:vertAlign w:val="superscript"/>
    </w:rPr>
  </w:style>
  <w:style w:type="character" w:styleId="Hyperlink">
    <w:name w:val="Hyperlink"/>
    <w:basedOn w:val="DefaultParagraphFont"/>
    <w:uiPriority w:val="99"/>
    <w:unhideWhenUsed/>
    <w:rsid w:val="00DF75B5"/>
    <w:rPr>
      <w:color w:val="0000FF" w:themeColor="hyperlink"/>
      <w:u w:val="single"/>
    </w:rPr>
  </w:style>
  <w:style w:type="character" w:customStyle="1" w:styleId="ListParagraphChar">
    <w:name w:val="List Paragraph Char"/>
    <w:aliases w:val="H&amp;P List Paragraph Char,2 Char,Strip Char,Saraksta rindkopa1 Char,Normal bullet 2 Char,Bullet list Char,Colorful List - Accent 12 Char,List Paragraph1 Char,List1 Char,Akapit z listą BS Char,References Char,List Paragraph11 Char"/>
    <w:link w:val="ListParagraph"/>
    <w:uiPriority w:val="1"/>
    <w:qFormat/>
    <w:rsid w:val="00B31972"/>
    <w:rPr>
      <w:lang w:val="en-GB"/>
    </w:rPr>
  </w:style>
  <w:style w:type="character" w:styleId="CommentReference">
    <w:name w:val="annotation reference"/>
    <w:uiPriority w:val="99"/>
    <w:rsid w:val="008A5DAE"/>
    <w:rPr>
      <w:sz w:val="16"/>
      <w:szCs w:val="16"/>
    </w:rPr>
  </w:style>
  <w:style w:type="paragraph" w:styleId="NoSpacing">
    <w:name w:val="No Spacing"/>
    <w:uiPriority w:val="1"/>
    <w:qFormat/>
    <w:rsid w:val="0062431E"/>
    <w:pPr>
      <w:spacing w:after="0" w:line="240" w:lineRule="auto"/>
    </w:pPr>
    <w:rPr>
      <w:rFonts w:ascii="Calibri" w:eastAsia="ヒラギノ角ゴ Pro W3" w:hAnsi="Calibri" w:cs="Times New Roman"/>
      <w:color w:val="000000"/>
      <w:szCs w:val="24"/>
    </w:rPr>
  </w:style>
  <w:style w:type="character" w:styleId="BookTitle">
    <w:name w:val="Book Title"/>
    <w:qFormat/>
    <w:rsid w:val="005154DE"/>
    <w:rPr>
      <w:b/>
      <w:bCs/>
      <w:smallCaps/>
      <w:spacing w:val="5"/>
    </w:rPr>
  </w:style>
  <w:style w:type="paragraph" w:styleId="Header">
    <w:name w:val="header"/>
    <w:basedOn w:val="Normal"/>
    <w:link w:val="HeaderChar"/>
    <w:uiPriority w:val="99"/>
    <w:unhideWhenUsed/>
    <w:rsid w:val="354D50E9"/>
    <w:pPr>
      <w:tabs>
        <w:tab w:val="center" w:pos="4153"/>
        <w:tab w:val="right" w:pos="8306"/>
      </w:tabs>
      <w:spacing w:after="0"/>
    </w:pPr>
  </w:style>
  <w:style w:type="character" w:customStyle="1" w:styleId="HeaderChar">
    <w:name w:val="Header Char"/>
    <w:basedOn w:val="DefaultParagraphFont"/>
    <w:link w:val="Header"/>
    <w:uiPriority w:val="99"/>
    <w:rsid w:val="005154DE"/>
  </w:style>
  <w:style w:type="paragraph" w:styleId="Footer">
    <w:name w:val="footer"/>
    <w:basedOn w:val="Normal"/>
    <w:link w:val="FooterChar"/>
    <w:uiPriority w:val="99"/>
    <w:unhideWhenUsed/>
    <w:rsid w:val="354D50E9"/>
    <w:pPr>
      <w:tabs>
        <w:tab w:val="center" w:pos="4153"/>
        <w:tab w:val="right" w:pos="8306"/>
      </w:tabs>
      <w:spacing w:after="0"/>
    </w:pPr>
  </w:style>
  <w:style w:type="character" w:customStyle="1" w:styleId="FooterChar">
    <w:name w:val="Footer Char"/>
    <w:basedOn w:val="DefaultParagraphFont"/>
    <w:link w:val="Footer"/>
    <w:uiPriority w:val="99"/>
    <w:rsid w:val="005154DE"/>
  </w:style>
  <w:style w:type="character" w:styleId="FollowedHyperlink">
    <w:name w:val="FollowedHyperlink"/>
    <w:uiPriority w:val="99"/>
    <w:semiHidden/>
    <w:unhideWhenUsed/>
    <w:rsid w:val="00C9483A"/>
    <w:rPr>
      <w:color w:val="954F72"/>
      <w:u w:val="single"/>
    </w:rPr>
  </w:style>
  <w:style w:type="paragraph" w:customStyle="1" w:styleId="CharCharCharChar">
    <w:name w:val="Char Char Char Char"/>
    <w:aliases w:val="Char2"/>
    <w:basedOn w:val="Normal"/>
    <w:next w:val="Normal"/>
    <w:link w:val="FootnoteReference"/>
    <w:uiPriority w:val="1"/>
    <w:rsid w:val="354D50E9"/>
    <w:pPr>
      <w:spacing w:line="240" w:lineRule="exact"/>
      <w:jc w:val="both"/>
    </w:pPr>
    <w:rPr>
      <w:vertAlign w:val="superscript"/>
    </w:rPr>
  </w:style>
  <w:style w:type="paragraph" w:customStyle="1" w:styleId="Default">
    <w:name w:val="Default"/>
    <w:rsid w:val="007B5C76"/>
    <w:pPr>
      <w:autoSpaceDE w:val="0"/>
      <w:autoSpaceDN w:val="0"/>
      <w:adjustRightInd w:val="0"/>
      <w:spacing w:after="0" w:line="240" w:lineRule="auto"/>
    </w:pPr>
    <w:rPr>
      <w:rFonts w:ascii="NewsGoth Cn TL" w:eastAsia="Calibri" w:hAnsi="NewsGoth Cn TL" w:cs="NewsGoth Cn TL"/>
      <w:color w:val="000000"/>
      <w:sz w:val="24"/>
      <w:szCs w:val="24"/>
    </w:rPr>
  </w:style>
  <w:style w:type="paragraph" w:customStyle="1" w:styleId="NumberedF">
    <w:name w:val="Numbered F"/>
    <w:basedOn w:val="ListParagraph"/>
    <w:link w:val="NumberedFChar"/>
    <w:uiPriority w:val="1"/>
    <w:qFormat/>
    <w:rsid w:val="354D50E9"/>
    <w:pPr>
      <w:numPr>
        <w:numId w:val="6"/>
      </w:numPr>
      <w:spacing w:before="120" w:after="120"/>
      <w:jc w:val="both"/>
    </w:pPr>
    <w:rPr>
      <w:rFonts w:ascii="Calibri" w:eastAsia="Times New Roman" w:hAnsi="Calibri" w:cs="Arial Unicode MS"/>
      <w:sz w:val="24"/>
      <w:szCs w:val="24"/>
      <w:lang w:eastAsia="zh-CN" w:bidi="lo-LA"/>
    </w:rPr>
  </w:style>
  <w:style w:type="character" w:customStyle="1" w:styleId="NumberedFChar">
    <w:name w:val="Numbered F Char"/>
    <w:link w:val="NumberedF"/>
    <w:uiPriority w:val="1"/>
    <w:rsid w:val="00C34B30"/>
    <w:rPr>
      <w:rFonts w:ascii="Calibri" w:eastAsia="Times New Roman" w:hAnsi="Calibri" w:cs="Arial Unicode MS"/>
      <w:sz w:val="24"/>
      <w:szCs w:val="24"/>
      <w:lang w:eastAsia="zh-CN" w:bidi="lo-LA"/>
    </w:rPr>
  </w:style>
  <w:style w:type="paragraph" w:styleId="BalloonText">
    <w:name w:val="Balloon Text"/>
    <w:basedOn w:val="Normal"/>
    <w:link w:val="BalloonTextChar"/>
    <w:uiPriority w:val="99"/>
    <w:semiHidden/>
    <w:unhideWhenUsed/>
    <w:rsid w:val="354D50E9"/>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047639"/>
    <w:rPr>
      <w:rFonts w:ascii="Segoe UI" w:eastAsiaTheme="minorEastAsia" w:hAnsi="Segoe UI" w:cs="Segoe UI"/>
      <w:sz w:val="18"/>
      <w:szCs w:val="18"/>
    </w:rPr>
  </w:style>
  <w:style w:type="paragraph" w:customStyle="1" w:styleId="Normal1">
    <w:name w:val="Normal1"/>
    <w:basedOn w:val="Normal"/>
    <w:uiPriority w:val="1"/>
    <w:rsid w:val="354D50E9"/>
    <w:pPr>
      <w:spacing w:beforeAutospacing="1" w:afterAutospacing="1"/>
    </w:pPr>
    <w:rPr>
      <w:rFonts w:ascii="Times New Roman" w:eastAsia="Times New Roman" w:hAnsi="Times New Roman" w:cs="Times New Roman"/>
      <w:sz w:val="24"/>
      <w:szCs w:val="24"/>
      <w:lang w:eastAsia="lv-LV"/>
    </w:rPr>
  </w:style>
  <w:style w:type="character" w:customStyle="1" w:styleId="super">
    <w:name w:val="super"/>
    <w:basedOn w:val="DefaultParagraphFont"/>
    <w:rsid w:val="009E2347"/>
  </w:style>
  <w:style w:type="character" w:customStyle="1" w:styleId="italic">
    <w:name w:val="italic"/>
    <w:basedOn w:val="DefaultParagraphFont"/>
    <w:rsid w:val="009E2347"/>
  </w:style>
  <w:style w:type="paragraph" w:styleId="NormalWeb">
    <w:name w:val="Normal (Web)"/>
    <w:basedOn w:val="Normal"/>
    <w:uiPriority w:val="99"/>
    <w:semiHidden/>
    <w:unhideWhenUsed/>
    <w:rsid w:val="354D50E9"/>
    <w:pPr>
      <w:spacing w:beforeAutospacing="1" w:afterAutospacing="1"/>
    </w:pPr>
    <w:rPr>
      <w:rFonts w:ascii="Times New Roman" w:eastAsiaTheme="minorEastAsia" w:hAnsi="Times New Roman" w:cs="Times New Roman"/>
      <w:sz w:val="24"/>
      <w:szCs w:val="24"/>
      <w:lang w:eastAsia="lv-LV"/>
    </w:rPr>
  </w:style>
  <w:style w:type="paragraph" w:styleId="CommentText">
    <w:name w:val="annotation text"/>
    <w:basedOn w:val="Normal"/>
    <w:link w:val="CommentTextChar"/>
    <w:uiPriority w:val="99"/>
    <w:unhideWhenUsed/>
    <w:rsid w:val="354D50E9"/>
    <w:rPr>
      <w:sz w:val="20"/>
      <w:szCs w:val="20"/>
    </w:rPr>
  </w:style>
  <w:style w:type="character" w:customStyle="1" w:styleId="CommentTextChar">
    <w:name w:val="Comment Text Char"/>
    <w:basedOn w:val="DefaultParagraphFont"/>
    <w:link w:val="CommentText"/>
    <w:uiPriority w:val="99"/>
    <w:rsid w:val="0042300C"/>
    <w:rPr>
      <w:sz w:val="20"/>
      <w:szCs w:val="20"/>
    </w:rPr>
  </w:style>
  <w:style w:type="paragraph" w:styleId="CommentSubject">
    <w:name w:val="annotation subject"/>
    <w:basedOn w:val="CommentText"/>
    <w:next w:val="CommentText"/>
    <w:link w:val="CommentSubjectChar"/>
    <w:uiPriority w:val="99"/>
    <w:semiHidden/>
    <w:unhideWhenUsed/>
    <w:rsid w:val="0042300C"/>
    <w:rPr>
      <w:b/>
      <w:bCs/>
    </w:rPr>
  </w:style>
  <w:style w:type="character" w:customStyle="1" w:styleId="CommentSubjectChar">
    <w:name w:val="Comment Subject Char"/>
    <w:basedOn w:val="CommentTextChar"/>
    <w:link w:val="CommentSubject"/>
    <w:uiPriority w:val="99"/>
    <w:semiHidden/>
    <w:rsid w:val="0042300C"/>
    <w:rPr>
      <w:b/>
      <w:bCs/>
      <w:sz w:val="20"/>
      <w:szCs w:val="20"/>
      <w:lang w:val="en-GB"/>
    </w:rPr>
  </w:style>
  <w:style w:type="paragraph" w:styleId="Revision">
    <w:name w:val="Revision"/>
    <w:hidden/>
    <w:uiPriority w:val="99"/>
    <w:semiHidden/>
    <w:rsid w:val="00C06052"/>
    <w:pPr>
      <w:spacing w:after="0" w:line="240" w:lineRule="auto"/>
    </w:pPr>
  </w:style>
  <w:style w:type="paragraph" w:customStyle="1" w:styleId="tv213">
    <w:name w:val="tv213"/>
    <w:basedOn w:val="Normal"/>
    <w:uiPriority w:val="1"/>
    <w:rsid w:val="354D50E9"/>
    <w:pPr>
      <w:spacing w:beforeAutospacing="1" w:afterAutospacing="1"/>
    </w:pPr>
    <w:rPr>
      <w:rFonts w:ascii="Times New Roman" w:eastAsia="Times New Roman" w:hAnsi="Times New Roman" w:cs="Times New Roman"/>
      <w:sz w:val="24"/>
      <w:szCs w:val="24"/>
      <w:lang w:eastAsia="lv-LV"/>
    </w:rPr>
  </w:style>
  <w:style w:type="character" w:customStyle="1" w:styleId="NoteikumutekstamRakstz">
    <w:name w:val="Noteikumu tekstam Rakstz."/>
    <w:link w:val="Noteikumutekstam"/>
    <w:uiPriority w:val="1"/>
    <w:rsid w:val="00373547"/>
    <w:rPr>
      <w:sz w:val="24"/>
      <w:szCs w:val="24"/>
    </w:rPr>
  </w:style>
  <w:style w:type="paragraph" w:customStyle="1" w:styleId="Noteikumutekstam">
    <w:name w:val="Noteikumu tekstam"/>
    <w:basedOn w:val="Normal"/>
    <w:link w:val="NoteikumutekstamRakstz"/>
    <w:uiPriority w:val="1"/>
    <w:rsid w:val="354D50E9"/>
    <w:pPr>
      <w:numPr>
        <w:numId w:val="15"/>
      </w:numPr>
      <w:tabs>
        <w:tab w:val="left" w:pos="252"/>
      </w:tabs>
      <w:spacing w:after="120"/>
      <w:jc w:val="both"/>
    </w:pPr>
    <w:rPr>
      <w:sz w:val="24"/>
      <w:szCs w:val="24"/>
    </w:rPr>
  </w:style>
  <w:style w:type="table" w:styleId="TableGrid">
    <w:name w:val="Table Grid"/>
    <w:basedOn w:val="TableNormal"/>
    <w:uiPriority w:val="59"/>
    <w:rsid w:val="00034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D3B69"/>
    <w:rPr>
      <w:color w:val="605E5C"/>
      <w:shd w:val="clear" w:color="auto" w:fill="E1DFDD"/>
    </w:rPr>
  </w:style>
  <w:style w:type="paragraph" w:customStyle="1" w:styleId="paragraph">
    <w:name w:val="paragraph"/>
    <w:basedOn w:val="Normal"/>
    <w:uiPriority w:val="1"/>
    <w:rsid w:val="354D50E9"/>
    <w:pPr>
      <w:spacing w:beforeAutospacing="1" w:afterAutospacing="1"/>
    </w:pPr>
    <w:rPr>
      <w:rFonts w:ascii="Times New Roman" w:eastAsia="Times New Roman" w:hAnsi="Times New Roman" w:cs="Times New Roman"/>
      <w:sz w:val="24"/>
      <w:szCs w:val="24"/>
      <w:lang w:eastAsia="en-GB"/>
    </w:rPr>
  </w:style>
  <w:style w:type="character" w:customStyle="1" w:styleId="eop">
    <w:name w:val="eop"/>
    <w:basedOn w:val="DefaultParagraphFont"/>
    <w:rsid w:val="008D616D"/>
  </w:style>
  <w:style w:type="character" w:customStyle="1" w:styleId="normaltextrun">
    <w:name w:val="normaltextrun"/>
    <w:basedOn w:val="DefaultParagraphFont"/>
    <w:rsid w:val="008D616D"/>
  </w:style>
  <w:style w:type="character" w:styleId="UnresolvedMention">
    <w:name w:val="Unresolved Mention"/>
    <w:basedOn w:val="DefaultParagraphFont"/>
    <w:uiPriority w:val="99"/>
    <w:semiHidden/>
    <w:unhideWhenUsed/>
    <w:rsid w:val="00994925"/>
    <w:rPr>
      <w:color w:val="605E5C"/>
      <w:shd w:val="clear" w:color="auto" w:fill="E1DFDD"/>
    </w:rPr>
  </w:style>
  <w:style w:type="character" w:customStyle="1" w:styleId="Heading2Char">
    <w:name w:val="Heading 2 Char"/>
    <w:basedOn w:val="DefaultParagraphFont"/>
    <w:link w:val="Heading2"/>
    <w:uiPriority w:val="9"/>
    <w:rsid w:val="00290FD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90FDD"/>
    <w:rPr>
      <w:rFonts w:asciiTheme="majorHAnsi" w:eastAsiaTheme="majorEastAsia" w:hAnsiTheme="majorHAnsi" w:cstheme="majorBidi"/>
      <w:color w:val="243F60"/>
      <w:sz w:val="24"/>
      <w:szCs w:val="24"/>
    </w:rPr>
  </w:style>
  <w:style w:type="character" w:customStyle="1" w:styleId="Heading4Char">
    <w:name w:val="Heading 4 Char"/>
    <w:basedOn w:val="DefaultParagraphFont"/>
    <w:link w:val="Heading4"/>
    <w:uiPriority w:val="9"/>
    <w:rsid w:val="00290FD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290FD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290FDD"/>
    <w:rPr>
      <w:rFonts w:asciiTheme="majorHAnsi" w:eastAsiaTheme="majorEastAsia" w:hAnsiTheme="majorHAnsi" w:cstheme="majorBidi"/>
      <w:color w:val="243F60"/>
    </w:rPr>
  </w:style>
  <w:style w:type="character" w:customStyle="1" w:styleId="Heading7Char">
    <w:name w:val="Heading 7 Char"/>
    <w:basedOn w:val="DefaultParagraphFont"/>
    <w:link w:val="Heading7"/>
    <w:uiPriority w:val="9"/>
    <w:rsid w:val="00290FDD"/>
    <w:rPr>
      <w:rFonts w:asciiTheme="majorHAnsi" w:eastAsiaTheme="majorEastAsia" w:hAnsiTheme="majorHAnsi" w:cstheme="majorBidi"/>
      <w:i/>
      <w:iCs/>
      <w:color w:val="243F60"/>
    </w:rPr>
  </w:style>
  <w:style w:type="character" w:customStyle="1" w:styleId="Heading8Char">
    <w:name w:val="Heading 8 Char"/>
    <w:basedOn w:val="DefaultParagraphFont"/>
    <w:link w:val="Heading8"/>
    <w:uiPriority w:val="9"/>
    <w:rsid w:val="00290FDD"/>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290FDD"/>
    <w:rPr>
      <w:rFonts w:asciiTheme="majorHAnsi" w:eastAsiaTheme="majorEastAsia" w:hAnsiTheme="majorHAnsi" w:cstheme="majorBidi"/>
      <w:i/>
      <w:iCs/>
      <w:color w:val="272727"/>
      <w:sz w:val="21"/>
      <w:szCs w:val="21"/>
    </w:rPr>
  </w:style>
  <w:style w:type="paragraph" w:styleId="Title">
    <w:name w:val="Title"/>
    <w:basedOn w:val="Normal"/>
    <w:next w:val="Normal"/>
    <w:link w:val="TitleChar"/>
    <w:uiPriority w:val="10"/>
    <w:qFormat/>
    <w:rsid w:val="00290FDD"/>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290FDD"/>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0290FDD"/>
    <w:rPr>
      <w:rFonts w:eastAsiaTheme="minorEastAsia"/>
      <w:color w:val="5A5A5A"/>
    </w:rPr>
  </w:style>
  <w:style w:type="character" w:customStyle="1" w:styleId="SubtitleChar">
    <w:name w:val="Subtitle Char"/>
    <w:basedOn w:val="DefaultParagraphFont"/>
    <w:link w:val="Subtitle"/>
    <w:uiPriority w:val="11"/>
    <w:rsid w:val="00290FDD"/>
    <w:rPr>
      <w:rFonts w:eastAsiaTheme="minorEastAsia"/>
      <w:color w:val="5A5A5A"/>
    </w:rPr>
  </w:style>
  <w:style w:type="paragraph" w:styleId="Quote">
    <w:name w:val="Quote"/>
    <w:basedOn w:val="Normal"/>
    <w:next w:val="Normal"/>
    <w:link w:val="QuoteChar"/>
    <w:uiPriority w:val="29"/>
    <w:qFormat/>
    <w:rsid w:val="00290FD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90FDD"/>
    <w:rPr>
      <w:i/>
      <w:iCs/>
      <w:color w:val="404040" w:themeColor="text1" w:themeTint="BF"/>
    </w:rPr>
  </w:style>
  <w:style w:type="paragraph" w:styleId="IntenseQuote">
    <w:name w:val="Intense Quote"/>
    <w:basedOn w:val="Normal"/>
    <w:next w:val="Normal"/>
    <w:link w:val="IntenseQuoteChar"/>
    <w:uiPriority w:val="30"/>
    <w:qFormat/>
    <w:rsid w:val="00290FDD"/>
    <w:pP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90FDD"/>
    <w:rPr>
      <w:i/>
      <w:iCs/>
      <w:color w:val="4F81BD" w:themeColor="accent1"/>
    </w:rPr>
  </w:style>
  <w:style w:type="paragraph" w:styleId="TOC1">
    <w:name w:val="toc 1"/>
    <w:basedOn w:val="Normal"/>
    <w:next w:val="Normal"/>
    <w:uiPriority w:val="39"/>
    <w:unhideWhenUsed/>
    <w:rsid w:val="00290FDD"/>
    <w:pPr>
      <w:spacing w:after="100"/>
    </w:pPr>
  </w:style>
  <w:style w:type="paragraph" w:styleId="TOC2">
    <w:name w:val="toc 2"/>
    <w:basedOn w:val="Normal"/>
    <w:next w:val="Normal"/>
    <w:uiPriority w:val="39"/>
    <w:unhideWhenUsed/>
    <w:rsid w:val="00290FDD"/>
    <w:pPr>
      <w:spacing w:after="100"/>
      <w:ind w:left="220"/>
    </w:pPr>
  </w:style>
  <w:style w:type="paragraph" w:styleId="TOC3">
    <w:name w:val="toc 3"/>
    <w:basedOn w:val="Normal"/>
    <w:next w:val="Normal"/>
    <w:uiPriority w:val="39"/>
    <w:unhideWhenUsed/>
    <w:rsid w:val="00290FDD"/>
    <w:pPr>
      <w:spacing w:after="100"/>
      <w:ind w:left="440"/>
    </w:pPr>
  </w:style>
  <w:style w:type="paragraph" w:styleId="TOC4">
    <w:name w:val="toc 4"/>
    <w:basedOn w:val="Normal"/>
    <w:next w:val="Normal"/>
    <w:uiPriority w:val="39"/>
    <w:unhideWhenUsed/>
    <w:rsid w:val="00290FDD"/>
    <w:pPr>
      <w:spacing w:after="100"/>
      <w:ind w:left="660"/>
    </w:pPr>
  </w:style>
  <w:style w:type="paragraph" w:styleId="TOC5">
    <w:name w:val="toc 5"/>
    <w:basedOn w:val="Normal"/>
    <w:next w:val="Normal"/>
    <w:uiPriority w:val="39"/>
    <w:unhideWhenUsed/>
    <w:rsid w:val="00290FDD"/>
    <w:pPr>
      <w:spacing w:after="100"/>
      <w:ind w:left="880"/>
    </w:pPr>
  </w:style>
  <w:style w:type="paragraph" w:styleId="TOC6">
    <w:name w:val="toc 6"/>
    <w:basedOn w:val="Normal"/>
    <w:next w:val="Normal"/>
    <w:uiPriority w:val="39"/>
    <w:unhideWhenUsed/>
    <w:rsid w:val="00290FDD"/>
    <w:pPr>
      <w:spacing w:after="100"/>
      <w:ind w:left="1100"/>
    </w:pPr>
  </w:style>
  <w:style w:type="paragraph" w:styleId="TOC7">
    <w:name w:val="toc 7"/>
    <w:basedOn w:val="Normal"/>
    <w:next w:val="Normal"/>
    <w:uiPriority w:val="39"/>
    <w:unhideWhenUsed/>
    <w:rsid w:val="00290FDD"/>
    <w:pPr>
      <w:spacing w:after="100"/>
      <w:ind w:left="1320"/>
    </w:pPr>
  </w:style>
  <w:style w:type="paragraph" w:styleId="TOC8">
    <w:name w:val="toc 8"/>
    <w:basedOn w:val="Normal"/>
    <w:next w:val="Normal"/>
    <w:uiPriority w:val="39"/>
    <w:unhideWhenUsed/>
    <w:rsid w:val="00290FDD"/>
    <w:pPr>
      <w:spacing w:after="100"/>
      <w:ind w:left="1540"/>
    </w:pPr>
  </w:style>
  <w:style w:type="paragraph" w:styleId="TOC9">
    <w:name w:val="toc 9"/>
    <w:basedOn w:val="Normal"/>
    <w:next w:val="Normal"/>
    <w:uiPriority w:val="39"/>
    <w:unhideWhenUsed/>
    <w:rsid w:val="00290FDD"/>
    <w:pPr>
      <w:spacing w:after="100"/>
      <w:ind w:left="1760"/>
    </w:pPr>
  </w:style>
  <w:style w:type="paragraph" w:styleId="EndnoteText">
    <w:name w:val="endnote text"/>
    <w:basedOn w:val="Normal"/>
    <w:link w:val="EndnoteTextChar"/>
    <w:uiPriority w:val="99"/>
    <w:semiHidden/>
    <w:unhideWhenUsed/>
    <w:rsid w:val="00290FDD"/>
    <w:pPr>
      <w:spacing w:after="0"/>
    </w:pPr>
    <w:rPr>
      <w:sz w:val="20"/>
      <w:szCs w:val="20"/>
    </w:rPr>
  </w:style>
  <w:style w:type="character" w:customStyle="1" w:styleId="EndnoteTextChar">
    <w:name w:val="Endnote Text Char"/>
    <w:basedOn w:val="DefaultParagraphFont"/>
    <w:link w:val="EndnoteText"/>
    <w:uiPriority w:val="99"/>
    <w:semiHidden/>
    <w:rsid w:val="00290FD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548064">
      <w:bodyDiv w:val="1"/>
      <w:marLeft w:val="0"/>
      <w:marRight w:val="0"/>
      <w:marTop w:val="0"/>
      <w:marBottom w:val="0"/>
      <w:divBdr>
        <w:top w:val="none" w:sz="0" w:space="0" w:color="auto"/>
        <w:left w:val="none" w:sz="0" w:space="0" w:color="auto"/>
        <w:bottom w:val="none" w:sz="0" w:space="0" w:color="auto"/>
        <w:right w:val="none" w:sz="0" w:space="0" w:color="auto"/>
      </w:divBdr>
    </w:div>
    <w:div w:id="645477194">
      <w:bodyDiv w:val="1"/>
      <w:marLeft w:val="0"/>
      <w:marRight w:val="0"/>
      <w:marTop w:val="0"/>
      <w:marBottom w:val="0"/>
      <w:divBdr>
        <w:top w:val="none" w:sz="0" w:space="0" w:color="auto"/>
        <w:left w:val="none" w:sz="0" w:space="0" w:color="auto"/>
        <w:bottom w:val="none" w:sz="0" w:space="0" w:color="auto"/>
        <w:right w:val="none" w:sz="0" w:space="0" w:color="auto"/>
      </w:divBdr>
    </w:div>
    <w:div w:id="668564500">
      <w:bodyDiv w:val="1"/>
      <w:marLeft w:val="0"/>
      <w:marRight w:val="0"/>
      <w:marTop w:val="0"/>
      <w:marBottom w:val="0"/>
      <w:divBdr>
        <w:top w:val="none" w:sz="0" w:space="0" w:color="auto"/>
        <w:left w:val="none" w:sz="0" w:space="0" w:color="auto"/>
        <w:bottom w:val="none" w:sz="0" w:space="0" w:color="auto"/>
        <w:right w:val="none" w:sz="0" w:space="0" w:color="auto"/>
      </w:divBdr>
    </w:div>
    <w:div w:id="845093195">
      <w:bodyDiv w:val="1"/>
      <w:marLeft w:val="0"/>
      <w:marRight w:val="0"/>
      <w:marTop w:val="0"/>
      <w:marBottom w:val="0"/>
      <w:divBdr>
        <w:top w:val="none" w:sz="0" w:space="0" w:color="auto"/>
        <w:left w:val="none" w:sz="0" w:space="0" w:color="auto"/>
        <w:bottom w:val="none" w:sz="0" w:space="0" w:color="auto"/>
        <w:right w:val="none" w:sz="0" w:space="0" w:color="auto"/>
      </w:divBdr>
    </w:div>
    <w:div w:id="1185905466">
      <w:bodyDiv w:val="1"/>
      <w:marLeft w:val="0"/>
      <w:marRight w:val="0"/>
      <w:marTop w:val="0"/>
      <w:marBottom w:val="0"/>
      <w:divBdr>
        <w:top w:val="none" w:sz="0" w:space="0" w:color="auto"/>
        <w:left w:val="none" w:sz="0" w:space="0" w:color="auto"/>
        <w:bottom w:val="none" w:sz="0" w:space="0" w:color="auto"/>
        <w:right w:val="none" w:sz="0" w:space="0" w:color="auto"/>
      </w:divBdr>
    </w:div>
    <w:div w:id="1298610730">
      <w:bodyDiv w:val="1"/>
      <w:marLeft w:val="0"/>
      <w:marRight w:val="0"/>
      <w:marTop w:val="0"/>
      <w:marBottom w:val="0"/>
      <w:divBdr>
        <w:top w:val="none" w:sz="0" w:space="0" w:color="auto"/>
        <w:left w:val="none" w:sz="0" w:space="0" w:color="auto"/>
        <w:bottom w:val="none" w:sz="0" w:space="0" w:color="auto"/>
        <w:right w:val="none" w:sz="0" w:space="0" w:color="auto"/>
      </w:divBdr>
    </w:div>
    <w:div w:id="1479152197">
      <w:bodyDiv w:val="1"/>
      <w:marLeft w:val="0"/>
      <w:marRight w:val="0"/>
      <w:marTop w:val="0"/>
      <w:marBottom w:val="0"/>
      <w:divBdr>
        <w:top w:val="none" w:sz="0" w:space="0" w:color="auto"/>
        <w:left w:val="none" w:sz="0" w:space="0" w:color="auto"/>
        <w:bottom w:val="none" w:sz="0" w:space="0" w:color="auto"/>
        <w:right w:val="none" w:sz="0" w:space="0" w:color="auto"/>
      </w:divBdr>
    </w:div>
    <w:div w:id="1698582375">
      <w:bodyDiv w:val="1"/>
      <w:marLeft w:val="0"/>
      <w:marRight w:val="0"/>
      <w:marTop w:val="0"/>
      <w:marBottom w:val="0"/>
      <w:divBdr>
        <w:top w:val="none" w:sz="0" w:space="0" w:color="auto"/>
        <w:left w:val="none" w:sz="0" w:space="0" w:color="auto"/>
        <w:bottom w:val="none" w:sz="0" w:space="0" w:color="auto"/>
        <w:right w:val="none" w:sz="0" w:space="0" w:color="auto"/>
      </w:divBdr>
    </w:div>
    <w:div w:id="1703631889">
      <w:bodyDiv w:val="1"/>
      <w:marLeft w:val="0"/>
      <w:marRight w:val="0"/>
      <w:marTop w:val="0"/>
      <w:marBottom w:val="0"/>
      <w:divBdr>
        <w:top w:val="none" w:sz="0" w:space="0" w:color="auto"/>
        <w:left w:val="none" w:sz="0" w:space="0" w:color="auto"/>
        <w:bottom w:val="none" w:sz="0" w:space="0" w:color="auto"/>
        <w:right w:val="none" w:sz="0" w:space="0" w:color="auto"/>
      </w:divBdr>
    </w:div>
    <w:div w:id="1880318944">
      <w:bodyDiv w:val="1"/>
      <w:marLeft w:val="0"/>
      <w:marRight w:val="0"/>
      <w:marTop w:val="0"/>
      <w:marBottom w:val="0"/>
      <w:divBdr>
        <w:top w:val="none" w:sz="0" w:space="0" w:color="auto"/>
        <w:left w:val="none" w:sz="0" w:space="0" w:color="auto"/>
        <w:bottom w:val="none" w:sz="0" w:space="0" w:color="auto"/>
        <w:right w:val="none" w:sz="0" w:space="0" w:color="auto"/>
      </w:divBdr>
    </w:div>
    <w:div w:id="1938445995">
      <w:bodyDiv w:val="1"/>
      <w:marLeft w:val="0"/>
      <w:marRight w:val="0"/>
      <w:marTop w:val="0"/>
      <w:marBottom w:val="0"/>
      <w:divBdr>
        <w:top w:val="none" w:sz="0" w:space="0" w:color="auto"/>
        <w:left w:val="none" w:sz="0" w:space="0" w:color="auto"/>
        <w:bottom w:val="none" w:sz="0" w:space="0" w:color="auto"/>
        <w:right w:val="none" w:sz="0" w:space="0" w:color="auto"/>
      </w:divBdr>
    </w:div>
    <w:div w:id="1989240482">
      <w:bodyDiv w:val="1"/>
      <w:marLeft w:val="0"/>
      <w:marRight w:val="0"/>
      <w:marTop w:val="0"/>
      <w:marBottom w:val="0"/>
      <w:divBdr>
        <w:top w:val="none" w:sz="0" w:space="0" w:color="auto"/>
        <w:left w:val="none" w:sz="0" w:space="0" w:color="auto"/>
        <w:bottom w:val="none" w:sz="0" w:space="0" w:color="auto"/>
        <w:right w:val="none" w:sz="0" w:space="0" w:color="auto"/>
      </w:divBdr>
    </w:div>
    <w:div w:id="2078353684">
      <w:bodyDiv w:val="1"/>
      <w:marLeft w:val="0"/>
      <w:marRight w:val="0"/>
      <w:marTop w:val="0"/>
      <w:marBottom w:val="0"/>
      <w:divBdr>
        <w:top w:val="none" w:sz="0" w:space="0" w:color="auto"/>
        <w:left w:val="none" w:sz="0" w:space="0" w:color="auto"/>
        <w:bottom w:val="none" w:sz="0" w:space="0" w:color="auto"/>
        <w:right w:val="none" w:sz="0" w:space="0" w:color="auto"/>
      </w:divBdr>
      <w:divsChild>
        <w:div w:id="671685199">
          <w:marLeft w:val="0"/>
          <w:marRight w:val="0"/>
          <w:marTop w:val="0"/>
          <w:marBottom w:val="0"/>
          <w:divBdr>
            <w:top w:val="none" w:sz="0" w:space="0" w:color="auto"/>
            <w:left w:val="none" w:sz="0" w:space="0" w:color="auto"/>
            <w:bottom w:val="none" w:sz="0" w:space="0" w:color="auto"/>
            <w:right w:val="none" w:sz="0" w:space="0" w:color="auto"/>
          </w:divBdr>
        </w:div>
        <w:div w:id="1048578068">
          <w:marLeft w:val="0"/>
          <w:marRight w:val="0"/>
          <w:marTop w:val="0"/>
          <w:marBottom w:val="0"/>
          <w:divBdr>
            <w:top w:val="none" w:sz="0" w:space="0" w:color="auto"/>
            <w:left w:val="none" w:sz="0" w:space="0" w:color="auto"/>
            <w:bottom w:val="none" w:sz="0" w:space="0" w:color="auto"/>
            <w:right w:val="none" w:sz="0" w:space="0" w:color="auto"/>
          </w:divBdr>
        </w:div>
        <w:div w:id="1702047798">
          <w:marLeft w:val="0"/>
          <w:marRight w:val="0"/>
          <w:marTop w:val="0"/>
          <w:marBottom w:val="0"/>
          <w:divBdr>
            <w:top w:val="none" w:sz="0" w:space="0" w:color="auto"/>
            <w:left w:val="none" w:sz="0" w:space="0" w:color="auto"/>
            <w:bottom w:val="none" w:sz="0" w:space="0" w:color="auto"/>
            <w:right w:val="none" w:sz="0" w:space="0" w:color="auto"/>
          </w:divBdr>
        </w:div>
        <w:div w:id="1751389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eur-lex.europa.eu/eli/reg/2014/651?locale=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6.vid.gov.lv/NPA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ADCE0-B54D-4E64-BFF0-8F19025EB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CFA023-A073-45C8-8A7D-EF13D81F87CC}">
  <ds:schemaRefs>
    <ds:schemaRef ds:uri="http://schemas.microsoft.com/sharepoint/v3/contenttype/forms"/>
  </ds:schemaRefs>
</ds:datastoreItem>
</file>

<file path=customXml/itemProps3.xml><?xml version="1.0" encoding="utf-8"?>
<ds:datastoreItem xmlns:ds="http://schemas.openxmlformats.org/officeDocument/2006/customXml" ds:itemID="{9EBC3CAF-E1A6-4212-BD59-CB2EAA63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26938</Words>
  <Characters>15356</Characters>
  <Application>Microsoft Office Word</Application>
  <DocSecurity>0</DocSecurity>
  <Lines>127</Lines>
  <Paragraphs>84</Paragraphs>
  <ScaleCrop>false</ScaleCrop>
  <Company/>
  <LinksUpToDate>false</LinksUpToDate>
  <CharactersWithSpaces>42210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cp:lastModifiedBy>Baiba Kajaka-Kargane</cp:lastModifiedBy>
  <cp:revision>13</cp:revision>
  <dcterms:created xsi:type="dcterms:W3CDTF">2025-03-12T14:09:00Z</dcterms:created>
  <dcterms:modified xsi:type="dcterms:W3CDTF">2025-03-13T13:32:00Z</dcterms:modified>
</cp:coreProperties>
</file>